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3A16841" w:rsidR="00B20664" w:rsidRDefault="00B20664">
      <w:pPr>
        <w:pStyle w:val="Title"/>
        <w:spacing w:after="200"/>
        <w:ind w:left="0" w:hanging="2"/>
        <w:jc w:val="left"/>
        <w:rPr>
          <w:rFonts w:ascii="Arial Narrow" w:eastAsia="Arial Narrow" w:hAnsi="Arial Narrow" w:cs="Arial Narrow"/>
          <w:sz w:val="20"/>
          <w:szCs w:val="20"/>
        </w:rPr>
      </w:pPr>
    </w:p>
    <w:tbl>
      <w:tblPr>
        <w:tblStyle w:val="a"/>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9"/>
        <w:gridCol w:w="2734"/>
        <w:gridCol w:w="2736"/>
        <w:gridCol w:w="2742"/>
        <w:gridCol w:w="2738"/>
        <w:gridCol w:w="2731"/>
      </w:tblGrid>
      <w:tr w:rsidR="00B20664" w:rsidRPr="001E62DC" w14:paraId="729BACBB" w14:textId="77777777">
        <w:trPr>
          <w:jc w:val="center"/>
        </w:trPr>
        <w:tc>
          <w:tcPr>
            <w:tcW w:w="719" w:type="dxa"/>
            <w:shd w:val="clear" w:color="auto" w:fill="F2F2F2"/>
          </w:tcPr>
          <w:p w14:paraId="0000000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Time</w:t>
            </w:r>
          </w:p>
        </w:tc>
        <w:tc>
          <w:tcPr>
            <w:tcW w:w="2734" w:type="dxa"/>
            <w:shd w:val="clear" w:color="auto" w:fill="F2F2F2"/>
          </w:tcPr>
          <w:p w14:paraId="00000004" w14:textId="77777777" w:rsidR="00B20664" w:rsidRPr="001E62DC" w:rsidRDefault="00230D1D">
            <w:pPr>
              <w:spacing w:after="0" w:line="240" w:lineRule="auto"/>
              <w:ind w:left="0" w:hanging="2"/>
              <w:jc w:val="center"/>
              <w:rPr>
                <w:rFonts w:ascii="Calibri" w:eastAsia="Calibri" w:hAnsi="Calibri" w:cs="Calibri"/>
                <w:sz w:val="16"/>
                <w:szCs w:val="16"/>
              </w:rPr>
            </w:pPr>
            <w:r w:rsidRPr="001E62DC">
              <w:rPr>
                <w:rFonts w:ascii="Calibri" w:eastAsia="Calibri" w:hAnsi="Calibri" w:cs="Calibri"/>
                <w:b/>
                <w:sz w:val="16"/>
                <w:szCs w:val="16"/>
              </w:rPr>
              <w:t>Monday</w:t>
            </w:r>
          </w:p>
        </w:tc>
        <w:tc>
          <w:tcPr>
            <w:tcW w:w="2736" w:type="dxa"/>
            <w:shd w:val="clear" w:color="auto" w:fill="F2F2F2"/>
          </w:tcPr>
          <w:p w14:paraId="00000005" w14:textId="77777777" w:rsidR="00B20664" w:rsidRPr="001E62DC" w:rsidRDefault="00230D1D">
            <w:pPr>
              <w:spacing w:after="0" w:line="240" w:lineRule="auto"/>
              <w:ind w:left="0" w:hanging="2"/>
              <w:jc w:val="center"/>
              <w:rPr>
                <w:rFonts w:ascii="Calibri" w:eastAsia="Calibri" w:hAnsi="Calibri" w:cs="Calibri"/>
                <w:sz w:val="16"/>
                <w:szCs w:val="16"/>
              </w:rPr>
            </w:pPr>
            <w:r w:rsidRPr="001E62DC">
              <w:rPr>
                <w:rFonts w:ascii="Calibri" w:eastAsia="Calibri" w:hAnsi="Calibri" w:cs="Calibri"/>
                <w:b/>
                <w:sz w:val="16"/>
                <w:szCs w:val="16"/>
              </w:rPr>
              <w:t>Tuesday</w:t>
            </w:r>
          </w:p>
        </w:tc>
        <w:tc>
          <w:tcPr>
            <w:tcW w:w="2742" w:type="dxa"/>
            <w:shd w:val="clear" w:color="auto" w:fill="F2F2F2"/>
          </w:tcPr>
          <w:p w14:paraId="00000006" w14:textId="77777777" w:rsidR="00B20664" w:rsidRPr="001E62DC" w:rsidRDefault="00230D1D">
            <w:pPr>
              <w:spacing w:after="0" w:line="240" w:lineRule="auto"/>
              <w:ind w:left="0" w:hanging="2"/>
              <w:jc w:val="center"/>
              <w:rPr>
                <w:rFonts w:ascii="Calibri" w:eastAsia="Calibri" w:hAnsi="Calibri" w:cs="Calibri"/>
                <w:sz w:val="16"/>
                <w:szCs w:val="16"/>
              </w:rPr>
            </w:pPr>
            <w:r w:rsidRPr="001E62DC">
              <w:rPr>
                <w:rFonts w:ascii="Calibri" w:eastAsia="Calibri" w:hAnsi="Calibri" w:cs="Calibri"/>
                <w:b/>
                <w:sz w:val="16"/>
                <w:szCs w:val="16"/>
              </w:rPr>
              <w:t>Wednesday</w:t>
            </w:r>
          </w:p>
        </w:tc>
        <w:tc>
          <w:tcPr>
            <w:tcW w:w="2738" w:type="dxa"/>
            <w:shd w:val="clear" w:color="auto" w:fill="F2F2F2"/>
          </w:tcPr>
          <w:p w14:paraId="00000007" w14:textId="77777777" w:rsidR="00B20664" w:rsidRPr="001E62DC" w:rsidRDefault="00230D1D">
            <w:pPr>
              <w:spacing w:after="0" w:line="240" w:lineRule="auto"/>
              <w:ind w:left="0" w:hanging="2"/>
              <w:jc w:val="center"/>
              <w:rPr>
                <w:rFonts w:ascii="Calibri" w:eastAsia="Calibri" w:hAnsi="Calibri" w:cs="Calibri"/>
                <w:sz w:val="16"/>
                <w:szCs w:val="16"/>
              </w:rPr>
            </w:pPr>
            <w:r w:rsidRPr="001E62DC">
              <w:rPr>
                <w:rFonts w:ascii="Calibri" w:eastAsia="Calibri" w:hAnsi="Calibri" w:cs="Calibri"/>
                <w:b/>
                <w:sz w:val="16"/>
                <w:szCs w:val="16"/>
              </w:rPr>
              <w:t>Thursday</w:t>
            </w:r>
          </w:p>
        </w:tc>
        <w:tc>
          <w:tcPr>
            <w:tcW w:w="2731" w:type="dxa"/>
            <w:shd w:val="clear" w:color="auto" w:fill="F2F2F2"/>
          </w:tcPr>
          <w:p w14:paraId="00000008" w14:textId="77777777" w:rsidR="00B20664" w:rsidRPr="001E62DC" w:rsidRDefault="00230D1D">
            <w:pPr>
              <w:spacing w:after="0" w:line="240" w:lineRule="auto"/>
              <w:ind w:left="0" w:hanging="2"/>
              <w:jc w:val="center"/>
              <w:rPr>
                <w:rFonts w:ascii="Calibri" w:eastAsia="Calibri" w:hAnsi="Calibri" w:cs="Calibri"/>
                <w:sz w:val="16"/>
                <w:szCs w:val="16"/>
              </w:rPr>
            </w:pPr>
            <w:r w:rsidRPr="001E62DC">
              <w:rPr>
                <w:rFonts w:ascii="Calibri" w:eastAsia="Calibri" w:hAnsi="Calibri" w:cs="Calibri"/>
                <w:b/>
                <w:sz w:val="16"/>
                <w:szCs w:val="16"/>
              </w:rPr>
              <w:t>Friday</w:t>
            </w:r>
          </w:p>
        </w:tc>
      </w:tr>
    </w:tbl>
    <w:p w14:paraId="00000009" w14:textId="77777777" w:rsidR="00B20664" w:rsidRPr="001E62DC" w:rsidRDefault="00B20664">
      <w:pPr>
        <w:spacing w:after="0" w:line="240" w:lineRule="auto"/>
        <w:ind w:left="0" w:hanging="2"/>
        <w:rPr>
          <w:rFonts w:ascii="Calibri" w:eastAsia="Calibri" w:hAnsi="Calibri" w:cs="Calibri"/>
          <w:sz w:val="16"/>
          <w:szCs w:val="16"/>
        </w:rPr>
      </w:pPr>
    </w:p>
    <w:tbl>
      <w:tblPr>
        <w:tblStyle w:val="a0"/>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2736"/>
        <w:gridCol w:w="2737"/>
        <w:gridCol w:w="2737"/>
        <w:gridCol w:w="2737"/>
        <w:gridCol w:w="2737"/>
      </w:tblGrid>
      <w:tr w:rsidR="00B20664" w:rsidRPr="001E62DC" w14:paraId="593E886E" w14:textId="77777777">
        <w:trPr>
          <w:jc w:val="center"/>
        </w:trPr>
        <w:tc>
          <w:tcPr>
            <w:tcW w:w="14400" w:type="dxa"/>
            <w:gridSpan w:val="6"/>
            <w:shd w:val="clear" w:color="auto" w:fill="F2F2F2"/>
          </w:tcPr>
          <w:p w14:paraId="0000000A"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 xml:space="preserve">Large Group/Opening Activity  </w:t>
            </w:r>
            <w:r w:rsidRPr="001E62DC">
              <w:rPr>
                <w:rFonts w:ascii="Calibri" w:eastAsia="Calibri" w:hAnsi="Calibri" w:cs="Calibri"/>
                <w:sz w:val="16"/>
                <w:szCs w:val="16"/>
              </w:rPr>
              <w:t>(may include but is not limited to one of the two story times, phonological awareness, music with movement, literacy activity)</w:t>
            </w:r>
          </w:p>
        </w:tc>
      </w:tr>
      <w:tr w:rsidR="00B20664" w:rsidRPr="001E62DC" w14:paraId="4F04BF99" w14:textId="77777777">
        <w:trPr>
          <w:trHeight w:val="479"/>
          <w:jc w:val="center"/>
        </w:trPr>
        <w:tc>
          <w:tcPr>
            <w:tcW w:w="716" w:type="dxa"/>
            <w:vMerge w:val="restart"/>
          </w:tcPr>
          <w:p w14:paraId="0000001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11" w14:textId="77777777" w:rsidR="00B20664" w:rsidRPr="001E62DC" w:rsidRDefault="00230D1D">
            <w:pPr>
              <w:spacing w:after="0" w:line="240" w:lineRule="auto"/>
              <w:ind w:left="0" w:hanging="2"/>
              <w:rPr>
                <w:rFonts w:ascii="Calibri" w:eastAsia="Calibri" w:hAnsi="Calibri" w:cs="Calibri"/>
                <w:sz w:val="16"/>
                <w:szCs w:val="16"/>
              </w:rPr>
            </w:pPr>
            <w:bookmarkStart w:id="0" w:name="bookmark=id.gjdgxs" w:colFirst="0" w:colLast="0"/>
            <w:bookmarkEnd w:id="0"/>
            <w:r w:rsidRPr="001E62DC">
              <w:rPr>
                <w:rFonts w:ascii="Calibri" w:eastAsia="Calibri" w:hAnsi="Calibri" w:cs="Calibri"/>
                <w:sz w:val="16"/>
                <w:szCs w:val="16"/>
              </w:rPr>
              <w:t>     </w:t>
            </w:r>
          </w:p>
        </w:tc>
        <w:tc>
          <w:tcPr>
            <w:tcW w:w="2736" w:type="dxa"/>
          </w:tcPr>
          <w:p w14:paraId="00000012"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Morning meeting/Routine activities </w:t>
            </w:r>
          </w:p>
        </w:tc>
        <w:tc>
          <w:tcPr>
            <w:tcW w:w="2737" w:type="dxa"/>
          </w:tcPr>
          <w:p w14:paraId="0000001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 Morning meeting/Routine activities</w:t>
            </w:r>
            <w:r w:rsidRPr="001E62DC">
              <w:rPr>
                <w:rFonts w:ascii="Calibri" w:eastAsia="Calibri" w:hAnsi="Calibri" w:cs="Calibri"/>
                <w:sz w:val="16"/>
                <w:szCs w:val="16"/>
              </w:rPr>
              <w:t> </w:t>
            </w:r>
          </w:p>
          <w:p w14:paraId="00000014"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7" w:type="dxa"/>
          </w:tcPr>
          <w:p w14:paraId="00000015"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 Morning meeting/Routine activities    </w:t>
            </w:r>
          </w:p>
        </w:tc>
        <w:tc>
          <w:tcPr>
            <w:tcW w:w="2737" w:type="dxa"/>
          </w:tcPr>
          <w:p w14:paraId="00000016"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Morning meeting/Routine activities    </w:t>
            </w:r>
          </w:p>
        </w:tc>
        <w:tc>
          <w:tcPr>
            <w:tcW w:w="2737" w:type="dxa"/>
          </w:tcPr>
          <w:p w14:paraId="00000017"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Morning meeting/Routine activities </w:t>
            </w:r>
          </w:p>
          <w:p w14:paraId="00000018"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r>
      <w:tr w:rsidR="00B20664" w:rsidRPr="001E62DC" w14:paraId="0437300B" w14:textId="77777777">
        <w:trPr>
          <w:jc w:val="center"/>
        </w:trPr>
        <w:tc>
          <w:tcPr>
            <w:tcW w:w="716" w:type="dxa"/>
            <w:vMerge/>
          </w:tcPr>
          <w:p w14:paraId="00000019" w14:textId="77777777" w:rsidR="00B20664" w:rsidRPr="001E62DC" w:rsidRDefault="00B20664">
            <w:pPr>
              <w:widowControl w:val="0"/>
              <w:pBdr>
                <w:top w:val="nil"/>
                <w:left w:val="nil"/>
                <w:bottom w:val="nil"/>
                <w:right w:val="nil"/>
                <w:between w:val="nil"/>
              </w:pBdr>
              <w:spacing w:after="0"/>
              <w:ind w:left="0" w:hanging="2"/>
              <w:rPr>
                <w:rFonts w:ascii="Calibri" w:eastAsia="Calibri" w:hAnsi="Calibri" w:cs="Calibri"/>
                <w:sz w:val="16"/>
                <w:szCs w:val="16"/>
              </w:rPr>
            </w:pPr>
          </w:p>
        </w:tc>
        <w:tc>
          <w:tcPr>
            <w:tcW w:w="2736" w:type="dxa"/>
          </w:tcPr>
          <w:p w14:paraId="0000001A"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Feely Box-Students will feel objects and begin talking about the way objects feel. Then talk about the colors of the objects they’ve identified. If time permits, create a class chart with some of their observations.</w:t>
            </w:r>
          </w:p>
          <w:p w14:paraId="0000001B"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CD-SC1.4a   </w:t>
            </w:r>
          </w:p>
        </w:tc>
        <w:tc>
          <w:tcPr>
            <w:tcW w:w="2737" w:type="dxa"/>
          </w:tcPr>
          <w:p w14:paraId="0000001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Using pictures of various common items, have children sort items by color on a chart, creating a graph. As a class, count the items in each column. </w:t>
            </w:r>
          </w:p>
          <w:p w14:paraId="0000001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Ask the class:</w:t>
            </w:r>
          </w:p>
          <w:p w14:paraId="0000001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Which color had the most items? Which color had the least items?</w:t>
            </w:r>
            <w:r w:rsidRPr="001E62DC">
              <w:rPr>
                <w:rFonts w:ascii="Calibri" w:eastAsia="Calibri" w:hAnsi="Calibri" w:cs="Calibri"/>
                <w:sz w:val="16"/>
                <w:szCs w:val="16"/>
              </w:rPr>
              <w:t> </w:t>
            </w:r>
          </w:p>
          <w:p w14:paraId="0000001F"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CD-MA4.4b    </w:t>
            </w:r>
          </w:p>
        </w:tc>
        <w:tc>
          <w:tcPr>
            <w:tcW w:w="2737" w:type="dxa"/>
          </w:tcPr>
          <w:p w14:paraId="0000002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Color Mystery Bag- Teacher should prepare 1-2 mystery items of varying colors.  Teacher will give clues about the color and how it feels, smells, or tastes, and students try to guess the item.      </w:t>
            </w:r>
          </w:p>
          <w:p w14:paraId="00000021"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CD-SC1.4a   </w:t>
            </w:r>
          </w:p>
        </w:tc>
        <w:tc>
          <w:tcPr>
            <w:tcW w:w="2737" w:type="dxa"/>
          </w:tcPr>
          <w:p w14:paraId="00000022"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Activity: Have three colors of paint available. Each child picks a color of paint and paints onto chart paper. Each child can choose to add their color on top of or next to the previous child(ren) to observe mixing colors. Ask children questions such as “What did you notice when the colors mixed?” “Why do you think the paint changed?”  GELDS:  CD-SC1.4a    </w:t>
            </w:r>
          </w:p>
        </w:tc>
        <w:tc>
          <w:tcPr>
            <w:tcW w:w="2737" w:type="dxa"/>
          </w:tcPr>
          <w:p w14:paraId="0000002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Using name cards, or having each child write their name, have children vote on their favorite color.  Create a group chart.  Use the chart to count which color had the most votes, and which color had the least votes. Ask a few children “Why is _____ your favorite color?”   </w:t>
            </w:r>
          </w:p>
          <w:p w14:paraId="00000024"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 SED1.4b    </w:t>
            </w:r>
          </w:p>
        </w:tc>
      </w:tr>
    </w:tbl>
    <w:p w14:paraId="00000025" w14:textId="77777777" w:rsidR="00B20664" w:rsidRPr="001E62DC" w:rsidRDefault="00B20664">
      <w:pPr>
        <w:spacing w:after="0" w:line="240" w:lineRule="auto"/>
        <w:ind w:left="0" w:hanging="2"/>
        <w:rPr>
          <w:rFonts w:ascii="Calibri" w:eastAsia="Calibri" w:hAnsi="Calibri" w:cs="Calibri"/>
          <w:sz w:val="16"/>
          <w:szCs w:val="16"/>
        </w:rPr>
      </w:pPr>
    </w:p>
    <w:tbl>
      <w:tblPr>
        <w:tblStyle w:val="a1"/>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6"/>
        <w:gridCol w:w="2736"/>
        <w:gridCol w:w="2737"/>
        <w:gridCol w:w="2737"/>
        <w:gridCol w:w="2737"/>
        <w:gridCol w:w="2737"/>
      </w:tblGrid>
      <w:tr w:rsidR="00B20664" w:rsidRPr="001E62DC" w14:paraId="543AD935" w14:textId="77777777">
        <w:trPr>
          <w:jc w:val="center"/>
        </w:trPr>
        <w:tc>
          <w:tcPr>
            <w:tcW w:w="14400" w:type="dxa"/>
            <w:gridSpan w:val="6"/>
            <w:shd w:val="clear" w:color="auto" w:fill="F2F2F2"/>
          </w:tcPr>
          <w:p w14:paraId="00000026"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A minimum of two (2) reading opportunities planned daily</w:t>
            </w:r>
          </w:p>
        </w:tc>
      </w:tr>
      <w:tr w:rsidR="00B20664" w:rsidRPr="001E62DC" w14:paraId="70AB9D78" w14:textId="77777777">
        <w:trPr>
          <w:jc w:val="center"/>
        </w:trPr>
        <w:tc>
          <w:tcPr>
            <w:tcW w:w="716" w:type="dxa"/>
          </w:tcPr>
          <w:p w14:paraId="0000002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2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6" w:type="dxa"/>
          </w:tcPr>
          <w:p w14:paraId="0000002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Can You Touch a Color?   </w:t>
            </w:r>
            <w:r w:rsidRPr="001E62DC">
              <w:rPr>
                <w:rFonts w:ascii="Calibri" w:eastAsia="Calibri" w:hAnsi="Calibri" w:cs="Calibri"/>
                <w:sz w:val="16"/>
                <w:szCs w:val="16"/>
              </w:rPr>
              <w:t>  </w:t>
            </w:r>
          </w:p>
          <w:p w14:paraId="0000002F"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Preview the book and do a picture walk, explain that the children in the story are going to discover colors all around them. </w:t>
            </w:r>
          </w:p>
          <w:p w14:paraId="0000003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CLL5.4a   </w:t>
            </w:r>
          </w:p>
        </w:tc>
        <w:tc>
          <w:tcPr>
            <w:tcW w:w="2737" w:type="dxa"/>
          </w:tcPr>
          <w:p w14:paraId="00000031"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Can you Touch a Color?</w:t>
            </w:r>
          </w:p>
          <w:p w14:paraId="00000032"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Discuss and define unfamiliar vocabulary words: quest, discover, squishy, velvety.     </w:t>
            </w:r>
          </w:p>
          <w:p w14:paraId="0000003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CLL2.4b    </w:t>
            </w:r>
          </w:p>
        </w:tc>
        <w:tc>
          <w:tcPr>
            <w:tcW w:w="2737" w:type="dxa"/>
          </w:tcPr>
          <w:p w14:paraId="00000034"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How the Crayons Saved the Rainbow</w:t>
            </w:r>
          </w:p>
          <w:p w14:paraId="00000035"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Discuss different colors and associate the color with emotions. For example, if I’m feeling red, I may feel angry. Blue-sad, Yellow-happy. Ask children, “What color are you feeling today and why?”     </w:t>
            </w:r>
          </w:p>
          <w:p w14:paraId="00000036"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SED2.4b     </w:t>
            </w:r>
          </w:p>
        </w:tc>
        <w:tc>
          <w:tcPr>
            <w:tcW w:w="2737" w:type="dxa"/>
          </w:tcPr>
          <w:p w14:paraId="00000037"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 xml:space="preserve">How Do Dinosaurs Learn their Colors? </w:t>
            </w:r>
          </w:p>
          <w:p w14:paraId="00000038"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Discuss colors in the community and classroom as you read this story. For example, the stop sign is red. What can you find that is red in our classroom?  </w:t>
            </w:r>
          </w:p>
          <w:p w14:paraId="00000039"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CD-SS3.4b     </w:t>
            </w:r>
          </w:p>
        </w:tc>
        <w:tc>
          <w:tcPr>
            <w:tcW w:w="2737" w:type="dxa"/>
          </w:tcPr>
          <w:p w14:paraId="0000003A"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Can You Touch a Color?</w:t>
            </w:r>
            <w:r w:rsidRPr="001E62DC">
              <w:rPr>
                <w:rFonts w:ascii="Calibri" w:eastAsia="Calibri" w:hAnsi="Calibri" w:cs="Calibri"/>
                <w:sz w:val="16"/>
                <w:szCs w:val="16"/>
              </w:rPr>
              <w:t xml:space="preserve"> </w:t>
            </w:r>
          </w:p>
          <w:p w14:paraId="0000003B"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Lead discussion to relate the book to the children’s lives.  Ask questions such as, “Can you remember a time when you got a snug hug?” “ How did it make you feel?”      </w:t>
            </w:r>
          </w:p>
          <w:p w14:paraId="0000003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CLL2.4d      </w:t>
            </w:r>
          </w:p>
        </w:tc>
      </w:tr>
      <w:tr w:rsidR="00B20664" w:rsidRPr="001E62DC" w14:paraId="02C4EEEC" w14:textId="77777777">
        <w:trPr>
          <w:trHeight w:val="2212"/>
          <w:jc w:val="center"/>
        </w:trPr>
        <w:tc>
          <w:tcPr>
            <w:tcW w:w="716" w:type="dxa"/>
          </w:tcPr>
          <w:p w14:paraId="0000003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3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6" w:type="dxa"/>
          </w:tcPr>
          <w:p w14:paraId="0000003F"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What’s Behind the Little Red Door?</w:t>
            </w:r>
          </w:p>
          <w:p w14:paraId="0000004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Make connections between the stories and the author. What do you see that is similar in both stories?      </w:t>
            </w:r>
          </w:p>
          <w:p w14:paraId="00000041"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CLL5.4d      </w:t>
            </w:r>
          </w:p>
        </w:tc>
        <w:tc>
          <w:tcPr>
            <w:tcW w:w="2737" w:type="dxa"/>
          </w:tcPr>
          <w:p w14:paraId="00000042"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Brown Bear, Brown Bear, What Do You See?</w:t>
            </w:r>
          </w:p>
          <w:p w14:paraId="0000004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Children will choral “read” along with the teacher. Teachers will use a pointer to track words from left to right.    </w:t>
            </w:r>
          </w:p>
          <w:p w14:paraId="00000044"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CLL5.4b, CLL8.4c     </w:t>
            </w:r>
          </w:p>
        </w:tc>
        <w:tc>
          <w:tcPr>
            <w:tcW w:w="2737" w:type="dxa"/>
          </w:tcPr>
          <w:p w14:paraId="00000045"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My Five Senses</w:t>
            </w:r>
          </w:p>
          <w:p w14:paraId="00000046"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Identify and discuss the five senses. Ask children to name things they can touch, taste, smell, hear, and see.       </w:t>
            </w:r>
          </w:p>
          <w:p w14:paraId="00000047"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CD-SC3.4c    </w:t>
            </w:r>
          </w:p>
        </w:tc>
        <w:tc>
          <w:tcPr>
            <w:tcW w:w="2737" w:type="dxa"/>
          </w:tcPr>
          <w:p w14:paraId="00000048"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Mouse Paint</w:t>
            </w:r>
            <w:r w:rsidRPr="001E62DC">
              <w:rPr>
                <w:rFonts w:ascii="Calibri" w:eastAsia="Calibri" w:hAnsi="Calibri" w:cs="Calibri"/>
                <w:sz w:val="16"/>
                <w:szCs w:val="16"/>
              </w:rPr>
              <w:t> </w:t>
            </w:r>
          </w:p>
          <w:p w14:paraId="00000049"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Allow children to make predictions during the story by asking, “What color do you predict the red mouse will make in the yellow puddle? What color do you predict the yellow mouse will make in the green puddle? Why?”</w:t>
            </w:r>
          </w:p>
          <w:p w14:paraId="0000004A"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CD-SC1.4d    </w:t>
            </w:r>
          </w:p>
        </w:tc>
        <w:tc>
          <w:tcPr>
            <w:tcW w:w="2737" w:type="dxa"/>
          </w:tcPr>
          <w:p w14:paraId="0000004B" w14:textId="77777777" w:rsidR="00B20664" w:rsidRPr="001E62DC" w:rsidRDefault="00230D1D">
            <w:pPr>
              <w:spacing w:after="0" w:line="240"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Title: </w:t>
            </w:r>
            <w:r w:rsidRPr="001E62DC">
              <w:rPr>
                <w:rFonts w:ascii="Calibri" w:eastAsia="Calibri" w:hAnsi="Calibri" w:cs="Calibri"/>
                <w:i/>
                <w:sz w:val="16"/>
                <w:szCs w:val="16"/>
              </w:rPr>
              <w:t>My Many Colored Days</w:t>
            </w:r>
          </w:p>
          <w:p w14:paraId="0000004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Make connections to colors in the story. For example, red reminds me of when I am feeling angry, blue reminds me of when I feel sad. Discuss how we sometimes have a lot of colorful feelings. Ask children to find a colored object in the room that represents how they are feeling today.    </w:t>
            </w:r>
          </w:p>
          <w:p w14:paraId="0000004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SED2.4b    </w:t>
            </w:r>
          </w:p>
        </w:tc>
      </w:tr>
    </w:tbl>
    <w:p w14:paraId="00000051" w14:textId="77777777" w:rsidR="00B20664" w:rsidRPr="001E62DC" w:rsidRDefault="00B20664">
      <w:pPr>
        <w:spacing w:after="0" w:line="240" w:lineRule="auto"/>
        <w:ind w:left="0" w:hanging="2"/>
        <w:rPr>
          <w:rFonts w:ascii="Calibri" w:eastAsia="Calibri" w:hAnsi="Calibri" w:cs="Calibri"/>
          <w:sz w:val="16"/>
          <w:szCs w:val="16"/>
        </w:rPr>
      </w:pPr>
    </w:p>
    <w:tbl>
      <w:tblPr>
        <w:tblStyle w:val="a2"/>
        <w:tblW w:w="143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2733"/>
        <w:gridCol w:w="2760"/>
        <w:gridCol w:w="2715"/>
        <w:gridCol w:w="2715"/>
        <w:gridCol w:w="2736"/>
      </w:tblGrid>
      <w:tr w:rsidR="00B20664" w:rsidRPr="001E62DC" w14:paraId="580E7D9E" w14:textId="77777777">
        <w:trPr>
          <w:trHeight w:val="195"/>
          <w:jc w:val="center"/>
        </w:trPr>
        <w:tc>
          <w:tcPr>
            <w:tcW w:w="14370" w:type="dxa"/>
            <w:gridSpan w:val="6"/>
            <w:shd w:val="clear" w:color="auto" w:fill="F2F2F2"/>
          </w:tcPr>
          <w:p w14:paraId="00000052"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 xml:space="preserve">A minimum of one (1) large group phonological awareness activity is planned daily </w:t>
            </w:r>
          </w:p>
        </w:tc>
      </w:tr>
      <w:tr w:rsidR="00B20664" w:rsidRPr="001E62DC" w14:paraId="3EF604D8" w14:textId="77777777">
        <w:trPr>
          <w:trHeight w:val="1508"/>
          <w:jc w:val="center"/>
        </w:trPr>
        <w:tc>
          <w:tcPr>
            <w:tcW w:w="711" w:type="dxa"/>
          </w:tcPr>
          <w:p w14:paraId="00000058"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59"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3" w:type="dxa"/>
          </w:tcPr>
          <w:p w14:paraId="0000005A"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Guess the Sound-Hide an item or instrument behind a big red door cutout. Make sounds using the item, and have students guess the item that is being used to make the sound.  </w:t>
            </w:r>
          </w:p>
          <w:p w14:paraId="0000005B"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CLL6.4a </w:t>
            </w:r>
            <w:r w:rsidRPr="001E62DC">
              <w:rPr>
                <w:rFonts w:ascii="Calibri" w:eastAsia="Calibri" w:hAnsi="Calibri" w:cs="Calibri"/>
                <w:sz w:val="16"/>
                <w:szCs w:val="16"/>
              </w:rPr>
              <w:t> </w:t>
            </w:r>
          </w:p>
        </w:tc>
        <w:tc>
          <w:tcPr>
            <w:tcW w:w="2760" w:type="dxa"/>
          </w:tcPr>
          <w:p w14:paraId="0000005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Rhyming Word Sit Down</w:t>
            </w:r>
          </w:p>
          <w:p w14:paraId="0000005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Children walk around in a big circle taking one step each time a rhyming word is said by the teacher. When the teacher says a word that doesn't rhyme, the children sit down.</w:t>
            </w:r>
          </w:p>
          <w:p w14:paraId="0000005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places/faces/spaces/spot,</w:t>
            </w:r>
          </w:p>
          <w:p w14:paraId="0000005F"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sweet/feet/meet/mop,</w:t>
            </w:r>
          </w:p>
          <w:p w14:paraId="0000006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well/gel/smell/tell/fell/spell/shell/bed,</w:t>
            </w:r>
          </w:p>
          <w:p w14:paraId="00000061"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mad/had/glad/glob,</w:t>
            </w:r>
          </w:p>
          <w:p w14:paraId="00000062"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guys/eyes/apple,</w:t>
            </w:r>
          </w:p>
          <w:p w14:paraId="0000006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lastRenderedPageBreak/>
              <w:t>snug/hug/but/rug/jug/slug/mug/mat,</w:t>
            </w:r>
          </w:p>
          <w:p w14:paraId="00000064"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see/me/he/she/gee/jar,</w:t>
            </w:r>
          </w:p>
          <w:p w14:paraId="00000065"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blue/new/glue/pencil,</w:t>
            </w:r>
          </w:p>
          <w:p w14:paraId="00000066"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flower/shower/power/pop            </w:t>
            </w:r>
          </w:p>
          <w:p w14:paraId="00000067"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CLL6.4b</w:t>
            </w:r>
          </w:p>
        </w:tc>
        <w:tc>
          <w:tcPr>
            <w:tcW w:w="2715" w:type="dxa"/>
          </w:tcPr>
          <w:p w14:paraId="00000068"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lastRenderedPageBreak/>
              <w:t xml:space="preserve">Activity: Scrambled Sentences Read sentences out loud  to the children and model how to jump to count each word in the sentence. </w:t>
            </w:r>
          </w:p>
          <w:p w14:paraId="00000069"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CLL6.4d </w:t>
            </w:r>
          </w:p>
        </w:tc>
        <w:tc>
          <w:tcPr>
            <w:tcW w:w="2715" w:type="dxa"/>
          </w:tcPr>
          <w:p w14:paraId="0000006A"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Clap syllables in words from the book</w:t>
            </w:r>
          </w:p>
          <w:p w14:paraId="0000006B"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knock, explore, magic, color, friends, quest, velvety, electric, guitar, sweet, bubbles, ocean, clean, flippers, slick, slimy, strawberry, rose, same, different  </w:t>
            </w:r>
          </w:p>
          <w:p w14:paraId="0000006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CLL6.4e </w:t>
            </w:r>
          </w:p>
        </w:tc>
        <w:tc>
          <w:tcPr>
            <w:tcW w:w="2736" w:type="dxa"/>
          </w:tcPr>
          <w:p w14:paraId="0000006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Block Party</w:t>
            </w:r>
          </w:p>
          <w:p w14:paraId="0000006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Give each student six unifix cubes. Have students join unifix cubes for each word in a sentence from the book. Ex. “My favorite color’s blue!” “We love all the colors.” “We love purple,pink, and blue. “</w:t>
            </w:r>
          </w:p>
          <w:p w14:paraId="0000006F" w14:textId="77777777" w:rsidR="00B20664" w:rsidRPr="001E62DC" w:rsidRDefault="00B20664">
            <w:pPr>
              <w:spacing w:after="0" w:line="240" w:lineRule="auto"/>
              <w:ind w:left="0" w:hanging="2"/>
              <w:rPr>
                <w:rFonts w:ascii="Calibri" w:eastAsia="Calibri" w:hAnsi="Calibri" w:cs="Calibri"/>
                <w:sz w:val="16"/>
                <w:szCs w:val="16"/>
              </w:rPr>
            </w:pPr>
          </w:p>
          <w:p w14:paraId="0000007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CLL6.4d </w:t>
            </w:r>
          </w:p>
        </w:tc>
      </w:tr>
    </w:tbl>
    <w:p w14:paraId="00000071" w14:textId="77777777" w:rsidR="00B20664" w:rsidRPr="001E62DC" w:rsidRDefault="00B20664">
      <w:pPr>
        <w:spacing w:after="0" w:line="240" w:lineRule="auto"/>
        <w:ind w:left="0" w:hanging="2"/>
        <w:rPr>
          <w:rFonts w:ascii="Calibri" w:eastAsia="Calibri" w:hAnsi="Calibri" w:cs="Calibri"/>
          <w:sz w:val="16"/>
          <w:szCs w:val="16"/>
        </w:rPr>
      </w:pPr>
    </w:p>
    <w:tbl>
      <w:tblPr>
        <w:tblStyle w:val="a3"/>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2737"/>
        <w:gridCol w:w="2737"/>
        <w:gridCol w:w="2737"/>
        <w:gridCol w:w="2737"/>
        <w:gridCol w:w="2737"/>
      </w:tblGrid>
      <w:tr w:rsidR="00B20664" w:rsidRPr="001E62DC" w14:paraId="7F24B944" w14:textId="77777777">
        <w:trPr>
          <w:jc w:val="center"/>
        </w:trPr>
        <w:tc>
          <w:tcPr>
            <w:tcW w:w="14400" w:type="dxa"/>
            <w:gridSpan w:val="6"/>
            <w:shd w:val="clear" w:color="auto" w:fill="F2F2F2"/>
          </w:tcPr>
          <w:p w14:paraId="00000072"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A minimum of one (1) large group literacy activity planned daily</w:t>
            </w:r>
          </w:p>
        </w:tc>
      </w:tr>
      <w:tr w:rsidR="00B20664" w:rsidRPr="001E62DC" w14:paraId="3EE46E00" w14:textId="77777777">
        <w:trPr>
          <w:jc w:val="center"/>
        </w:trPr>
        <w:tc>
          <w:tcPr>
            <w:tcW w:w="715" w:type="dxa"/>
          </w:tcPr>
          <w:p w14:paraId="00000078"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79"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7" w:type="dxa"/>
            <w:shd w:val="clear" w:color="auto" w:fill="auto"/>
            <w:tcMar>
              <w:top w:w="100" w:type="dxa"/>
              <w:left w:w="100" w:type="dxa"/>
              <w:bottom w:w="100" w:type="dxa"/>
              <w:right w:w="100" w:type="dxa"/>
            </w:tcMar>
          </w:tcPr>
          <w:p w14:paraId="0000007A" w14:textId="77777777" w:rsidR="00B20664" w:rsidRPr="001E62DC" w:rsidRDefault="00230D1D">
            <w:pPr>
              <w:widowControl w:val="0"/>
              <w:spacing w:after="0" w:line="216" w:lineRule="auto"/>
              <w:ind w:left="0" w:hanging="2"/>
              <w:rPr>
                <w:rFonts w:ascii="Calibri" w:eastAsia="Calibri" w:hAnsi="Calibri" w:cs="Calibri"/>
                <w:i/>
                <w:sz w:val="16"/>
                <w:szCs w:val="16"/>
              </w:rPr>
            </w:pPr>
            <w:r w:rsidRPr="001E62DC">
              <w:rPr>
                <w:rFonts w:ascii="Calibri" w:eastAsia="Calibri" w:hAnsi="Calibri" w:cs="Calibri"/>
                <w:sz w:val="16"/>
                <w:szCs w:val="16"/>
              </w:rPr>
              <w:t xml:space="preserve">Activity: Create a Venn Diagram comparing </w:t>
            </w:r>
            <w:r w:rsidRPr="001E62DC">
              <w:rPr>
                <w:rFonts w:ascii="Calibri" w:eastAsia="Calibri" w:hAnsi="Calibri" w:cs="Calibri"/>
                <w:i/>
                <w:sz w:val="16"/>
                <w:szCs w:val="16"/>
              </w:rPr>
              <w:t>What’s Behind the Little Red Door?</w:t>
            </w:r>
            <w:r w:rsidRPr="001E62DC">
              <w:rPr>
                <w:rFonts w:ascii="Calibri" w:eastAsia="Calibri" w:hAnsi="Calibri" w:cs="Calibri"/>
                <w:sz w:val="16"/>
                <w:szCs w:val="16"/>
              </w:rPr>
              <w:t xml:space="preserve"> and </w:t>
            </w:r>
            <w:r w:rsidRPr="001E62DC">
              <w:rPr>
                <w:rFonts w:ascii="Calibri" w:eastAsia="Calibri" w:hAnsi="Calibri" w:cs="Calibri"/>
                <w:i/>
                <w:sz w:val="16"/>
                <w:szCs w:val="16"/>
              </w:rPr>
              <w:t>Can You Touch a Color?</w:t>
            </w:r>
          </w:p>
          <w:p w14:paraId="0000007B" w14:textId="77777777" w:rsidR="00B20664" w:rsidRPr="001E62DC" w:rsidRDefault="00230D1D">
            <w:pPr>
              <w:widowControl w:val="0"/>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CLL5.4c</w:t>
            </w:r>
          </w:p>
        </w:tc>
        <w:tc>
          <w:tcPr>
            <w:tcW w:w="2737" w:type="dxa"/>
          </w:tcPr>
          <w:p w14:paraId="0000007C"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Reread </w:t>
            </w:r>
            <w:r w:rsidRPr="001E62DC">
              <w:rPr>
                <w:rFonts w:ascii="Calibri" w:eastAsia="Calibri" w:hAnsi="Calibri" w:cs="Calibri"/>
                <w:i/>
                <w:sz w:val="16"/>
                <w:szCs w:val="16"/>
              </w:rPr>
              <w:t>Brown Bear, Brown Bear, What Do You See?</w:t>
            </w:r>
            <w:r w:rsidRPr="001E62DC">
              <w:rPr>
                <w:rFonts w:ascii="Calibri" w:eastAsia="Calibri" w:hAnsi="Calibri" w:cs="Calibri"/>
                <w:sz w:val="16"/>
                <w:szCs w:val="16"/>
              </w:rPr>
              <w:t xml:space="preserve"> and retell the story using props. </w:t>
            </w:r>
          </w:p>
          <w:p w14:paraId="0000007D"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CLL5.4b</w:t>
            </w:r>
          </w:p>
        </w:tc>
        <w:tc>
          <w:tcPr>
            <w:tcW w:w="2737" w:type="dxa"/>
          </w:tcPr>
          <w:p w14:paraId="0000007E" w14:textId="77777777" w:rsidR="00B20664" w:rsidRPr="001E62DC" w:rsidRDefault="00230D1D">
            <w:pPr>
              <w:widowControl w:val="0"/>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w:t>
            </w:r>
            <w:r w:rsidRPr="001E62DC">
              <w:rPr>
                <w:rFonts w:ascii="Calibri" w:eastAsia="Calibri" w:hAnsi="Calibri" w:cs="Calibri"/>
                <w:i/>
                <w:sz w:val="16"/>
                <w:szCs w:val="16"/>
              </w:rPr>
              <w:t>Can you taste a color?</w:t>
            </w:r>
            <w:r w:rsidRPr="001E62DC">
              <w:rPr>
                <w:rFonts w:ascii="Calibri" w:eastAsia="Calibri" w:hAnsi="Calibri" w:cs="Calibri"/>
                <w:sz w:val="16"/>
                <w:szCs w:val="16"/>
              </w:rPr>
              <w:t xml:space="preserve"> </w:t>
            </w:r>
          </w:p>
          <w:p w14:paraId="0000007F" w14:textId="77777777" w:rsidR="00B20664" w:rsidRPr="001E62DC" w:rsidRDefault="00230D1D">
            <w:pPr>
              <w:widowControl w:val="0"/>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Ask children, “What do colors taste like?” Show the children a variety of colorful fruits or snacks: an orange, a lemon, a strawberry, a green apple, etc.  Invite the children to taste each  fruit and describe what each one tastes like. Discuss taste and texture words like sour, sweet, juicy, soft, crunchy, and tangy. Have sentence frames prepared on chart paper. “The green apple tastes ____.” “The red strawberry tastes____.” </w:t>
            </w:r>
          </w:p>
          <w:p w14:paraId="00000080" w14:textId="77777777" w:rsidR="00B20664" w:rsidRPr="001E62DC" w:rsidRDefault="00230D1D">
            <w:pPr>
              <w:widowControl w:val="0"/>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CD-SC1.4a, PDM4.4a </w:t>
            </w:r>
            <w:r w:rsidRPr="001E62DC">
              <w:rPr>
                <w:rFonts w:ascii="Calibri" w:eastAsia="Calibri" w:hAnsi="Calibri" w:cs="Calibri"/>
                <w:sz w:val="16"/>
                <w:szCs w:val="16"/>
              </w:rPr>
              <w:t> </w:t>
            </w:r>
          </w:p>
        </w:tc>
        <w:tc>
          <w:tcPr>
            <w:tcW w:w="2737" w:type="dxa"/>
          </w:tcPr>
          <w:p w14:paraId="00000081"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After reading </w:t>
            </w:r>
            <w:r w:rsidRPr="001E62DC">
              <w:rPr>
                <w:rFonts w:ascii="Calibri" w:eastAsia="Calibri" w:hAnsi="Calibri" w:cs="Calibri"/>
                <w:i/>
                <w:sz w:val="16"/>
                <w:szCs w:val="16"/>
              </w:rPr>
              <w:t>Can You Touch a Color</w:t>
            </w:r>
            <w:r w:rsidRPr="001E62DC">
              <w:rPr>
                <w:rFonts w:ascii="Calibri" w:eastAsia="Calibri" w:hAnsi="Calibri" w:cs="Calibri"/>
                <w:sz w:val="16"/>
                <w:szCs w:val="16"/>
              </w:rPr>
              <w:t>, model writing by asking students what their favorite color is and what else is that color. Dictate the student’s responses on chart paper. For example, “My favorite color is yellow. The sun is yellow.”</w:t>
            </w:r>
          </w:p>
          <w:p w14:paraId="00000082"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CLL9.4a, CLL5.4d   </w:t>
            </w:r>
          </w:p>
        </w:tc>
        <w:tc>
          <w:tcPr>
            <w:tcW w:w="2737" w:type="dxa"/>
          </w:tcPr>
          <w:p w14:paraId="00000083"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After reading </w:t>
            </w:r>
            <w:r w:rsidRPr="001E62DC">
              <w:rPr>
                <w:rFonts w:ascii="Calibri" w:eastAsia="Calibri" w:hAnsi="Calibri" w:cs="Calibri"/>
                <w:i/>
                <w:sz w:val="16"/>
                <w:szCs w:val="16"/>
              </w:rPr>
              <w:t>Can You Touch a Color</w:t>
            </w:r>
            <w:r w:rsidRPr="001E62DC">
              <w:rPr>
                <w:rFonts w:ascii="Calibri" w:eastAsia="Calibri" w:hAnsi="Calibri" w:cs="Calibri"/>
                <w:sz w:val="16"/>
                <w:szCs w:val="16"/>
              </w:rPr>
              <w:t xml:space="preserve">, review the colors and items that were “touched” in the book. Remind students that the children in the book went on a quest. Go on a “color quest” in your classroom to see how many different colors you can see and touch. You could have children record their observations through drawing pictures of the colorful items they discovered using a </w:t>
            </w:r>
            <w:hyperlink r:id="rId7">
              <w:r w:rsidRPr="001E62DC">
                <w:rPr>
                  <w:rFonts w:ascii="Calibri" w:eastAsia="Calibri" w:hAnsi="Calibri" w:cs="Calibri"/>
                  <w:color w:val="1155CC"/>
                  <w:sz w:val="16"/>
                  <w:szCs w:val="16"/>
                  <w:u w:val="single"/>
                </w:rPr>
                <w:t>chart</w:t>
              </w:r>
            </w:hyperlink>
            <w:r w:rsidRPr="001E62DC">
              <w:rPr>
                <w:rFonts w:ascii="Calibri" w:eastAsia="Calibri" w:hAnsi="Calibri" w:cs="Calibri"/>
                <w:sz w:val="16"/>
                <w:szCs w:val="16"/>
              </w:rPr>
              <w:t>.</w:t>
            </w:r>
          </w:p>
          <w:p w14:paraId="00000084"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CD-SC1.4a ,CD-SC1.4c </w:t>
            </w:r>
            <w:r w:rsidRPr="001E62DC">
              <w:rPr>
                <w:rFonts w:ascii="Calibri" w:eastAsia="Calibri" w:hAnsi="Calibri" w:cs="Calibri"/>
                <w:sz w:val="16"/>
                <w:szCs w:val="16"/>
              </w:rPr>
              <w:t> </w:t>
            </w:r>
          </w:p>
        </w:tc>
      </w:tr>
    </w:tbl>
    <w:p w14:paraId="00000085" w14:textId="77777777" w:rsidR="00B20664" w:rsidRPr="001E62DC" w:rsidRDefault="00B20664">
      <w:pPr>
        <w:spacing w:after="0" w:line="240" w:lineRule="auto"/>
        <w:ind w:left="0" w:hanging="2"/>
        <w:rPr>
          <w:rFonts w:ascii="Calibri" w:eastAsia="Calibri" w:hAnsi="Calibri" w:cs="Calibri"/>
          <w:sz w:val="16"/>
          <w:szCs w:val="16"/>
        </w:rPr>
      </w:pPr>
    </w:p>
    <w:tbl>
      <w:tblPr>
        <w:tblStyle w:val="a4"/>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2737"/>
        <w:gridCol w:w="2737"/>
        <w:gridCol w:w="2737"/>
        <w:gridCol w:w="2737"/>
        <w:gridCol w:w="2738"/>
      </w:tblGrid>
      <w:tr w:rsidR="00B20664" w:rsidRPr="001E62DC" w14:paraId="5C5CB90F" w14:textId="77777777">
        <w:trPr>
          <w:jc w:val="center"/>
        </w:trPr>
        <w:tc>
          <w:tcPr>
            <w:tcW w:w="14400" w:type="dxa"/>
            <w:gridSpan w:val="6"/>
            <w:shd w:val="clear" w:color="auto" w:fill="F2F2F2"/>
          </w:tcPr>
          <w:p w14:paraId="00000086"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A minimum of one (1) music with movement activity daily</w:t>
            </w:r>
          </w:p>
        </w:tc>
      </w:tr>
      <w:tr w:rsidR="00B20664" w:rsidRPr="001E62DC" w14:paraId="6C346417" w14:textId="77777777">
        <w:trPr>
          <w:jc w:val="center"/>
        </w:trPr>
        <w:tc>
          <w:tcPr>
            <w:tcW w:w="714" w:type="dxa"/>
          </w:tcPr>
          <w:p w14:paraId="0000008C"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8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37" w:type="dxa"/>
          </w:tcPr>
          <w:p w14:paraId="0000008E"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Music with movement:   </w:t>
            </w:r>
          </w:p>
          <w:p w14:paraId="0000008F" w14:textId="77777777" w:rsidR="00B20664" w:rsidRPr="001E62DC" w:rsidRDefault="00482E90">
            <w:pPr>
              <w:spacing w:after="0" w:line="216" w:lineRule="auto"/>
              <w:ind w:left="0" w:hanging="2"/>
              <w:rPr>
                <w:rFonts w:ascii="Calibri" w:eastAsia="Calibri" w:hAnsi="Calibri" w:cs="Calibri"/>
                <w:sz w:val="16"/>
                <w:szCs w:val="16"/>
              </w:rPr>
            </w:pPr>
            <w:hyperlink r:id="rId8">
              <w:r w:rsidR="00230D1D" w:rsidRPr="001E62DC">
                <w:rPr>
                  <w:rFonts w:ascii="Calibri" w:eastAsia="Calibri" w:hAnsi="Calibri" w:cs="Calibri"/>
                  <w:color w:val="1155CC"/>
                  <w:sz w:val="16"/>
                  <w:szCs w:val="16"/>
                  <w:u w:val="single"/>
                </w:rPr>
                <w:t>Rock Your Body to the Colors</w:t>
              </w:r>
            </w:hyperlink>
          </w:p>
          <w:p w14:paraId="00000090" w14:textId="77777777" w:rsidR="00B20664" w:rsidRPr="001E62DC" w:rsidRDefault="00482E90">
            <w:pPr>
              <w:spacing w:after="0" w:line="216" w:lineRule="auto"/>
              <w:ind w:left="0" w:hanging="2"/>
              <w:rPr>
                <w:rFonts w:ascii="Calibri" w:eastAsia="Calibri" w:hAnsi="Calibri" w:cs="Calibri"/>
                <w:sz w:val="16"/>
                <w:szCs w:val="16"/>
              </w:rPr>
            </w:pPr>
            <w:hyperlink r:id="rId9">
              <w:r w:rsidR="00230D1D" w:rsidRPr="001E62DC">
                <w:rPr>
                  <w:rFonts w:ascii="Calibri" w:eastAsia="Calibri" w:hAnsi="Calibri" w:cs="Calibri"/>
                  <w:color w:val="1155CC"/>
                  <w:sz w:val="16"/>
                  <w:szCs w:val="16"/>
                  <w:u w:val="single"/>
                </w:rPr>
                <w:t>by Jack Hartmann</w:t>
              </w:r>
            </w:hyperlink>
          </w:p>
          <w:p w14:paraId="00000091"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Teachers and students follow movements together.</w:t>
            </w:r>
          </w:p>
          <w:p w14:paraId="00000092"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CD-CR1.4a     </w:t>
            </w:r>
          </w:p>
        </w:tc>
        <w:tc>
          <w:tcPr>
            <w:tcW w:w="2737" w:type="dxa"/>
          </w:tcPr>
          <w:p w14:paraId="00000093"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Music with movement: </w:t>
            </w:r>
          </w:p>
          <w:p w14:paraId="00000094" w14:textId="77777777" w:rsidR="00B20664" w:rsidRPr="001E62DC" w:rsidRDefault="00482E90">
            <w:pPr>
              <w:spacing w:after="0" w:line="216" w:lineRule="auto"/>
              <w:ind w:left="0" w:hanging="2"/>
              <w:rPr>
                <w:rFonts w:ascii="Calibri" w:eastAsia="Calibri" w:hAnsi="Calibri" w:cs="Calibri"/>
                <w:sz w:val="16"/>
                <w:szCs w:val="16"/>
              </w:rPr>
            </w:pPr>
            <w:hyperlink r:id="rId10">
              <w:r w:rsidR="00230D1D" w:rsidRPr="001E62DC">
                <w:rPr>
                  <w:rFonts w:ascii="Calibri" w:eastAsia="Calibri" w:hAnsi="Calibri" w:cs="Calibri"/>
                  <w:color w:val="1155CC"/>
                  <w:sz w:val="16"/>
                  <w:szCs w:val="16"/>
                  <w:u w:val="single"/>
                </w:rPr>
                <w:t>What Color are you Wearing? by Kiboomers</w:t>
              </w:r>
            </w:hyperlink>
            <w:r w:rsidR="00230D1D" w:rsidRPr="001E62DC">
              <w:rPr>
                <w:rFonts w:ascii="Calibri" w:eastAsia="Calibri" w:hAnsi="Calibri" w:cs="Calibri"/>
                <w:sz w:val="16"/>
                <w:szCs w:val="16"/>
              </w:rPr>
              <w:t>  </w:t>
            </w:r>
          </w:p>
          <w:p w14:paraId="00000095"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Teachers and students stand up and follow actions when the color they are wearing is called out.  </w:t>
            </w:r>
          </w:p>
          <w:p w14:paraId="00000096"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CD-CR1.4a    </w:t>
            </w:r>
          </w:p>
        </w:tc>
        <w:tc>
          <w:tcPr>
            <w:tcW w:w="2737" w:type="dxa"/>
          </w:tcPr>
          <w:p w14:paraId="00000097"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Music with movement: </w:t>
            </w:r>
          </w:p>
          <w:p w14:paraId="00000098" w14:textId="77777777" w:rsidR="00B20664" w:rsidRPr="001E62DC" w:rsidRDefault="00482E90">
            <w:pPr>
              <w:spacing w:after="0" w:line="216" w:lineRule="auto"/>
              <w:ind w:left="0" w:hanging="2"/>
              <w:rPr>
                <w:rFonts w:ascii="Calibri" w:eastAsia="Calibri" w:hAnsi="Calibri" w:cs="Calibri"/>
                <w:sz w:val="16"/>
                <w:szCs w:val="16"/>
              </w:rPr>
            </w:pPr>
            <w:hyperlink r:id="rId11">
              <w:r w:rsidR="00230D1D" w:rsidRPr="001E62DC">
                <w:rPr>
                  <w:rFonts w:ascii="Calibri" w:eastAsia="Calibri" w:hAnsi="Calibri" w:cs="Calibri"/>
                  <w:color w:val="1155CC"/>
                  <w:sz w:val="16"/>
                  <w:szCs w:val="16"/>
                  <w:u w:val="single"/>
                </w:rPr>
                <w:t>Five Senses Song by the Kiboomers</w:t>
              </w:r>
            </w:hyperlink>
            <w:r w:rsidR="00230D1D" w:rsidRPr="001E62DC">
              <w:rPr>
                <w:rFonts w:ascii="Calibri" w:eastAsia="Calibri" w:hAnsi="Calibri" w:cs="Calibri"/>
                <w:sz w:val="16"/>
                <w:szCs w:val="16"/>
              </w:rPr>
              <w:t> </w:t>
            </w:r>
          </w:p>
          <w:p w14:paraId="00000099"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Teachers and students march in place during the song, while touching body parts as they are mentioned in the song.</w:t>
            </w:r>
          </w:p>
          <w:p w14:paraId="0000009A"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CD-SC3.4c     </w:t>
            </w:r>
          </w:p>
        </w:tc>
        <w:tc>
          <w:tcPr>
            <w:tcW w:w="2737" w:type="dxa"/>
          </w:tcPr>
          <w:p w14:paraId="0000009B"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Music with movement:   </w:t>
            </w:r>
          </w:p>
          <w:p w14:paraId="0000009C" w14:textId="77777777" w:rsidR="00B20664" w:rsidRPr="001E62DC" w:rsidRDefault="00482E90">
            <w:pPr>
              <w:spacing w:after="0" w:line="216" w:lineRule="auto"/>
              <w:ind w:left="0" w:hanging="2"/>
              <w:rPr>
                <w:rFonts w:ascii="Calibri" w:eastAsia="Calibri" w:hAnsi="Calibri" w:cs="Calibri"/>
                <w:sz w:val="16"/>
                <w:szCs w:val="16"/>
              </w:rPr>
            </w:pPr>
            <w:hyperlink r:id="rId12">
              <w:r w:rsidR="00230D1D" w:rsidRPr="001E62DC">
                <w:rPr>
                  <w:rFonts w:ascii="Calibri" w:eastAsia="Calibri" w:hAnsi="Calibri" w:cs="Calibri"/>
                  <w:color w:val="1155CC"/>
                  <w:sz w:val="16"/>
                  <w:szCs w:val="16"/>
                  <w:u w:val="single"/>
                </w:rPr>
                <w:t>Can Stop The Feeling by GoNoodle</w:t>
              </w:r>
            </w:hyperlink>
            <w:r w:rsidR="00230D1D" w:rsidRPr="001E62DC">
              <w:rPr>
                <w:rFonts w:ascii="Calibri" w:eastAsia="Calibri" w:hAnsi="Calibri" w:cs="Calibri"/>
                <w:sz w:val="16"/>
                <w:szCs w:val="16"/>
              </w:rPr>
              <w:t> </w:t>
            </w:r>
            <w:r w:rsidR="00230D1D" w:rsidRPr="001E62DC">
              <w:rPr>
                <w:rFonts w:ascii="Calibri" w:eastAsia="Calibri" w:hAnsi="Calibri" w:cs="Calibri"/>
                <w:sz w:val="16"/>
                <w:szCs w:val="16"/>
              </w:rPr>
              <w:t>  </w:t>
            </w:r>
          </w:p>
          <w:p w14:paraId="0000009D"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Teachers and students follow movements together.</w:t>
            </w:r>
          </w:p>
          <w:p w14:paraId="0000009E"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GELDS:  CD-CR1.4a      </w:t>
            </w:r>
          </w:p>
        </w:tc>
        <w:tc>
          <w:tcPr>
            <w:tcW w:w="2738" w:type="dxa"/>
          </w:tcPr>
          <w:p w14:paraId="0000009F"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Music with movement:      </w:t>
            </w:r>
          </w:p>
          <w:p w14:paraId="000000A0"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After giving each child a colored scarf, play a familiar song, and ask children to listen to movement prompts:</w:t>
            </w:r>
          </w:p>
          <w:p w14:paraId="000000A1"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If you have a red scarf, jump up and down. </w:t>
            </w:r>
          </w:p>
          <w:p w14:paraId="000000A2"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If you have a blue scarf, touch your toes.  </w:t>
            </w:r>
          </w:p>
          <w:p w14:paraId="000000A3"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If you have a yellow scarf, march in place. </w:t>
            </w:r>
          </w:p>
          <w:p w14:paraId="000000A4"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If you  have a green scarf, stomp your feet. </w:t>
            </w:r>
          </w:p>
          <w:p w14:paraId="000000A5" w14:textId="77777777" w:rsidR="00B20664" w:rsidRPr="001E62DC" w:rsidRDefault="00230D1D">
            <w:pPr>
              <w:spacing w:after="0" w:line="216" w:lineRule="auto"/>
              <w:ind w:left="0" w:hanging="2"/>
              <w:rPr>
                <w:rFonts w:ascii="Calibri" w:eastAsia="Calibri" w:hAnsi="Calibri" w:cs="Calibri"/>
                <w:sz w:val="16"/>
                <w:szCs w:val="16"/>
              </w:rPr>
            </w:pPr>
            <w:r w:rsidRPr="001E62DC">
              <w:rPr>
                <w:rFonts w:ascii="Calibri" w:eastAsia="Calibri" w:hAnsi="Calibri" w:cs="Calibri"/>
                <w:sz w:val="16"/>
                <w:szCs w:val="16"/>
              </w:rPr>
              <w:t xml:space="preserve">GELDS: </w:t>
            </w:r>
            <w:r w:rsidRPr="001E62DC">
              <w:rPr>
                <w:rFonts w:ascii="Calibri" w:eastAsia="Calibri" w:hAnsi="Calibri" w:cs="Calibri"/>
                <w:sz w:val="16"/>
                <w:szCs w:val="16"/>
              </w:rPr>
              <w:t> </w:t>
            </w:r>
            <w:r w:rsidRPr="001E62DC">
              <w:rPr>
                <w:rFonts w:ascii="Calibri" w:eastAsia="Calibri" w:hAnsi="Calibri" w:cs="Calibri"/>
                <w:sz w:val="16"/>
                <w:szCs w:val="16"/>
              </w:rPr>
              <w:t>CLL1.4b</w:t>
            </w:r>
            <w:r w:rsidRPr="001E62DC">
              <w:rPr>
                <w:rFonts w:ascii="Calibri" w:eastAsia="Calibri" w:hAnsi="Calibri" w:cs="Calibri"/>
                <w:sz w:val="16"/>
                <w:szCs w:val="16"/>
              </w:rPr>
              <w:t> </w:t>
            </w:r>
            <w:r w:rsidRPr="001E62DC">
              <w:rPr>
                <w:rFonts w:ascii="Calibri" w:eastAsia="Calibri" w:hAnsi="Calibri" w:cs="Calibri"/>
                <w:sz w:val="16"/>
                <w:szCs w:val="16"/>
              </w:rPr>
              <w:t>  </w:t>
            </w:r>
          </w:p>
        </w:tc>
      </w:tr>
    </w:tbl>
    <w:p w14:paraId="000000A6" w14:textId="77777777" w:rsidR="00B20664" w:rsidRPr="001E62DC" w:rsidRDefault="00B20664">
      <w:pPr>
        <w:spacing w:after="0" w:line="240" w:lineRule="auto"/>
        <w:ind w:left="0" w:hanging="2"/>
        <w:rPr>
          <w:rFonts w:ascii="Calibri" w:eastAsia="Calibri" w:hAnsi="Calibri" w:cs="Calibri"/>
          <w:sz w:val="16"/>
          <w:szCs w:val="16"/>
        </w:rPr>
      </w:pPr>
    </w:p>
    <w:tbl>
      <w:tblPr>
        <w:tblStyle w:val="a5"/>
        <w:tblW w:w="14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4"/>
        <w:gridCol w:w="2756"/>
        <w:gridCol w:w="2758"/>
        <w:gridCol w:w="2757"/>
        <w:gridCol w:w="2758"/>
        <w:gridCol w:w="2576"/>
      </w:tblGrid>
      <w:tr w:rsidR="00B20664" w:rsidRPr="001E62DC" w14:paraId="30F0B8EC" w14:textId="77777777">
        <w:trPr>
          <w:trHeight w:val="225"/>
          <w:jc w:val="center"/>
        </w:trPr>
        <w:tc>
          <w:tcPr>
            <w:tcW w:w="14419" w:type="dxa"/>
            <w:gridSpan w:val="6"/>
            <w:shd w:val="clear" w:color="auto" w:fill="F2F2F2"/>
          </w:tcPr>
          <w:p w14:paraId="000000A7" w14:textId="77777777" w:rsidR="00B20664" w:rsidRPr="001E62DC" w:rsidRDefault="00230D1D">
            <w:pPr>
              <w:keepNext/>
              <w:spacing w:after="0" w:line="240" w:lineRule="auto"/>
              <w:ind w:left="0" w:hanging="2"/>
              <w:rPr>
                <w:rFonts w:ascii="Calibri" w:eastAsia="Calibri" w:hAnsi="Calibri" w:cs="Calibri"/>
                <w:sz w:val="16"/>
                <w:szCs w:val="16"/>
              </w:rPr>
            </w:pPr>
            <w:r w:rsidRPr="001E62DC">
              <w:rPr>
                <w:rFonts w:ascii="Calibri" w:eastAsia="Calibri" w:hAnsi="Calibri" w:cs="Calibri"/>
                <w:b/>
                <w:sz w:val="16"/>
                <w:szCs w:val="16"/>
              </w:rPr>
              <w:t>Closing Activity</w:t>
            </w:r>
          </w:p>
        </w:tc>
      </w:tr>
      <w:tr w:rsidR="00B20664" w:rsidRPr="001E62DC" w14:paraId="1DF3053C" w14:textId="77777777">
        <w:trPr>
          <w:trHeight w:val="354"/>
          <w:jc w:val="center"/>
        </w:trPr>
        <w:tc>
          <w:tcPr>
            <w:tcW w:w="814" w:type="dxa"/>
          </w:tcPr>
          <w:p w14:paraId="000000AD"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Time:</w:t>
            </w:r>
          </w:p>
          <w:p w14:paraId="000000AE"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w:t>
            </w:r>
          </w:p>
        </w:tc>
        <w:tc>
          <w:tcPr>
            <w:tcW w:w="2756" w:type="dxa"/>
          </w:tcPr>
          <w:p w14:paraId="000000AF"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What would you like to see behind a little red door? GELDS:  </w:t>
            </w:r>
            <w:r w:rsidRPr="001E62DC">
              <w:rPr>
                <w:rFonts w:ascii="Calibri" w:eastAsia="Calibri" w:hAnsi="Calibri" w:cs="Calibri"/>
                <w:color w:val="444444"/>
                <w:sz w:val="16"/>
                <w:szCs w:val="16"/>
                <w:shd w:val="clear" w:color="auto" w:fill="F9F9F9"/>
              </w:rPr>
              <w:t>CLL2.4a, CLL4.4b</w:t>
            </w:r>
            <w:r w:rsidRPr="001E62DC">
              <w:rPr>
                <w:rFonts w:ascii="Calibri" w:eastAsia="Calibri" w:hAnsi="Calibri" w:cs="Calibri"/>
                <w:sz w:val="16"/>
                <w:szCs w:val="16"/>
              </w:rPr>
              <w:t>  </w:t>
            </w:r>
          </w:p>
        </w:tc>
        <w:tc>
          <w:tcPr>
            <w:tcW w:w="2758" w:type="dxa"/>
          </w:tcPr>
          <w:p w14:paraId="000000B0"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Play “I Spy” by giving clues to children to guess items in the room based on its color.  “I spy something blue that you sit in.”</w:t>
            </w:r>
          </w:p>
          <w:p w14:paraId="000000B1"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CLL4.4d     </w:t>
            </w:r>
          </w:p>
        </w:tc>
        <w:tc>
          <w:tcPr>
            <w:tcW w:w="2757" w:type="dxa"/>
          </w:tcPr>
          <w:p w14:paraId="000000B2"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Color Scavenger Hunt: Ask children to find objects in the classroom of varying colors. Allow them to bring objects to the rug and show their item. </w:t>
            </w:r>
          </w:p>
          <w:p w14:paraId="000000B3"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CD-SC1.4a      </w:t>
            </w:r>
          </w:p>
        </w:tc>
        <w:tc>
          <w:tcPr>
            <w:tcW w:w="2758" w:type="dxa"/>
          </w:tcPr>
          <w:p w14:paraId="000000B4"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Activity: Feely Box-Students will feel objects and begin talking about the way objects feel. Then talk about the colors of the objects they’ve identified.      </w:t>
            </w:r>
          </w:p>
          <w:p w14:paraId="000000B5"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CD-SC1.4a, CLL4.4d     </w:t>
            </w:r>
          </w:p>
        </w:tc>
        <w:tc>
          <w:tcPr>
            <w:tcW w:w="2576" w:type="dxa"/>
          </w:tcPr>
          <w:p w14:paraId="000000B6"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 xml:space="preserve">Activity: Ask “What’s the most colorful thing you’ve touched this week? What did it feel like?” Encourage children to use color and texture words. </w:t>
            </w:r>
          </w:p>
          <w:p w14:paraId="000000B7" w14:textId="77777777" w:rsidR="00B20664" w:rsidRPr="001E62DC" w:rsidRDefault="00230D1D">
            <w:pPr>
              <w:spacing w:after="0" w:line="240" w:lineRule="auto"/>
              <w:ind w:left="0" w:hanging="2"/>
              <w:rPr>
                <w:rFonts w:ascii="Calibri" w:eastAsia="Calibri" w:hAnsi="Calibri" w:cs="Calibri"/>
                <w:sz w:val="16"/>
                <w:szCs w:val="16"/>
              </w:rPr>
            </w:pPr>
            <w:r w:rsidRPr="001E62DC">
              <w:rPr>
                <w:rFonts w:ascii="Calibri" w:eastAsia="Calibri" w:hAnsi="Calibri" w:cs="Calibri"/>
                <w:sz w:val="16"/>
                <w:szCs w:val="16"/>
              </w:rPr>
              <w:t>GELDS:  CD-SC1.4a     </w:t>
            </w:r>
          </w:p>
        </w:tc>
      </w:tr>
    </w:tbl>
    <w:p w14:paraId="000000B8" w14:textId="77777777" w:rsidR="00B20664" w:rsidRPr="001E62DC" w:rsidRDefault="00B20664">
      <w:pPr>
        <w:pStyle w:val="Heading1"/>
        <w:spacing w:after="0"/>
        <w:ind w:left="0" w:hanging="2"/>
        <w:rPr>
          <w:rFonts w:ascii="Calibri" w:eastAsia="Calibri" w:hAnsi="Calibri" w:cs="Calibri"/>
          <w:sz w:val="16"/>
          <w:szCs w:val="16"/>
        </w:rPr>
      </w:pPr>
    </w:p>
    <w:sectPr w:rsidR="00B20664" w:rsidRPr="001E62DC">
      <w:headerReference w:type="even" r:id="rId13"/>
      <w:headerReference w:type="default" r:id="rId14"/>
      <w:footerReference w:type="even" r:id="rId15"/>
      <w:footerReference w:type="default" r:id="rId16"/>
      <w:headerReference w:type="first" r:id="rId17"/>
      <w:footerReference w:type="first" r:id="rId18"/>
      <w:pgSz w:w="15840" w:h="12240" w:orient="landscape"/>
      <w:pgMar w:top="360" w:right="1080" w:bottom="360" w:left="1080" w:header="576"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27DD" w14:textId="77777777" w:rsidR="00FD0B30" w:rsidRDefault="00FD0B30">
      <w:pPr>
        <w:spacing w:after="0" w:line="240" w:lineRule="auto"/>
        <w:ind w:left="0" w:hanging="2"/>
      </w:pPr>
      <w:r>
        <w:separator/>
      </w:r>
    </w:p>
  </w:endnote>
  <w:endnote w:type="continuationSeparator" w:id="0">
    <w:p w14:paraId="30891D77" w14:textId="77777777" w:rsidR="00FD0B30" w:rsidRDefault="00FD0B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E" w14:textId="77777777" w:rsidR="00B20664" w:rsidRDefault="00B20664">
    <w:pPr>
      <w:pBdr>
        <w:top w:val="nil"/>
        <w:left w:val="nil"/>
        <w:bottom w:val="nil"/>
        <w:right w:val="nil"/>
        <w:between w:val="nil"/>
      </w:pBdr>
      <w:tabs>
        <w:tab w:val="center" w:pos="4680"/>
        <w:tab w:val="right" w:pos="9360"/>
      </w:tabs>
      <w:spacing w:after="0"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D" w14:textId="718CDE5C" w:rsidR="00B20664" w:rsidRDefault="00230D1D">
    <w:pPr>
      <w:pBdr>
        <w:top w:val="nil"/>
        <w:left w:val="nil"/>
        <w:bottom w:val="nil"/>
        <w:right w:val="nil"/>
        <w:between w:val="nil"/>
      </w:pBdr>
      <w:tabs>
        <w:tab w:val="center" w:pos="4680"/>
        <w:tab w:val="right" w:pos="9360"/>
        <w:tab w:val="center" w:pos="6840"/>
        <w:tab w:val="right" w:pos="13680"/>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7BF0">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47BF0">
      <w:rPr>
        <w:rFonts w:ascii="Arial" w:eastAsia="Arial" w:hAnsi="Arial" w:cs="Arial"/>
        <w:noProof/>
        <w:color w:val="000000"/>
        <w:sz w:val="20"/>
        <w:szCs w:val="20"/>
      </w:rPr>
      <w:t>3</w:t>
    </w:r>
    <w:r>
      <w:rPr>
        <w:rFonts w:ascii="Arial" w:eastAsia="Arial" w:hAnsi="Arial" w:cs="Arial"/>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C" w14:textId="14CE79E2" w:rsidR="00B20664" w:rsidRDefault="00230D1D">
    <w:pPr>
      <w:pBdr>
        <w:top w:val="nil"/>
        <w:left w:val="nil"/>
        <w:bottom w:val="nil"/>
        <w:right w:val="nil"/>
        <w:between w:val="nil"/>
      </w:pBdr>
      <w:tabs>
        <w:tab w:val="center" w:pos="4680"/>
        <w:tab w:val="right" w:pos="9360"/>
        <w:tab w:val="center" w:pos="6840"/>
        <w:tab w:val="right" w:pos="13680"/>
      </w:tabs>
      <w:spacing w:after="0" w:line="240" w:lineRule="auto"/>
      <w:ind w:left="0" w:hanging="2"/>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47BF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A47BF0">
      <w:rPr>
        <w:rFonts w:ascii="Arial" w:eastAsia="Arial" w:hAnsi="Arial" w:cs="Arial"/>
        <w:noProof/>
        <w:color w:val="000000"/>
        <w:sz w:val="20"/>
        <w:szCs w:val="20"/>
      </w:rPr>
      <w:t>2</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4D1C" w14:textId="77777777" w:rsidR="00FD0B30" w:rsidRDefault="00FD0B30">
      <w:pPr>
        <w:spacing w:after="0" w:line="240" w:lineRule="auto"/>
        <w:ind w:left="0" w:hanging="2"/>
      </w:pPr>
      <w:r>
        <w:separator/>
      </w:r>
    </w:p>
  </w:footnote>
  <w:footnote w:type="continuationSeparator" w:id="0">
    <w:p w14:paraId="31207000" w14:textId="77777777" w:rsidR="00FD0B30" w:rsidRDefault="00FD0B3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9" w14:textId="77777777" w:rsidR="00B20664" w:rsidRDefault="00B20664">
    <w:pPr>
      <w:pBdr>
        <w:top w:val="nil"/>
        <w:left w:val="nil"/>
        <w:bottom w:val="nil"/>
        <w:right w:val="nil"/>
        <w:between w:val="nil"/>
      </w:pBdr>
      <w:tabs>
        <w:tab w:val="center" w:pos="4680"/>
        <w:tab w:val="right" w:pos="9360"/>
      </w:tabs>
      <w:spacing w:after="0"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B" w14:textId="77777777" w:rsidR="00B20664" w:rsidRDefault="00B20664">
    <w:pPr>
      <w:pBdr>
        <w:top w:val="nil"/>
        <w:left w:val="nil"/>
        <w:bottom w:val="nil"/>
        <w:right w:val="nil"/>
        <w:between w:val="nil"/>
      </w:pBdr>
      <w:tabs>
        <w:tab w:val="center" w:pos="4680"/>
        <w:tab w:val="right" w:pos="9360"/>
      </w:tabs>
      <w:spacing w:after="0"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A" w14:textId="583DB5EF" w:rsidR="00B20664" w:rsidRDefault="001E62DC">
    <w:pPr>
      <w:pBdr>
        <w:top w:val="nil"/>
        <w:left w:val="nil"/>
        <w:bottom w:val="nil"/>
        <w:right w:val="nil"/>
        <w:between w:val="nil"/>
      </w:pBdr>
      <w:tabs>
        <w:tab w:val="center" w:pos="4680"/>
        <w:tab w:val="right" w:pos="9360"/>
      </w:tabs>
      <w:spacing w:after="0" w:line="240" w:lineRule="auto"/>
      <w:ind w:left="0" w:hanging="2"/>
      <w:rPr>
        <w:color w:val="000000"/>
        <w:sz w:val="20"/>
        <w:szCs w:val="20"/>
      </w:rPr>
    </w:pPr>
    <w:r>
      <w:rPr>
        <w:color w:val="000000"/>
        <w:sz w:val="20"/>
        <w:szCs w:val="20"/>
      </w:rPr>
      <w:t xml:space="preserve">Teacher:                                               Week Of:                                          Topic:  </w:t>
    </w:r>
    <w:r w:rsidRPr="001E62DC">
      <w:rPr>
        <w:i/>
        <w:iCs/>
        <w:color w:val="000000"/>
        <w:sz w:val="20"/>
        <w:szCs w:val="20"/>
      </w:rPr>
      <w:t>Can You Touch a Color?</w:t>
    </w:r>
    <w:r>
      <w:rPr>
        <w:color w:val="000000"/>
        <w:sz w:val="20"/>
        <w:szCs w:val="20"/>
      </w:rPr>
      <w:t xml:space="preserve">                                                      Georgia’s Pre-K Program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664"/>
    <w:rsid w:val="001E62DC"/>
    <w:rsid w:val="00230D1D"/>
    <w:rsid w:val="00482E90"/>
    <w:rsid w:val="00576505"/>
    <w:rsid w:val="008B7206"/>
    <w:rsid w:val="00A47BF0"/>
    <w:rsid w:val="00B20664"/>
    <w:rsid w:val="00FD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EB8E"/>
  <w15:docId w15:val="{BCA09134-3B1B-4AFF-A67E-E8F4ED6F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spacing w:after="120" w:line="240" w:lineRule="auto"/>
    </w:pPr>
    <w:rPr>
      <w:b/>
      <w:sz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contextualSpacing/>
      <w:jc w:val="right"/>
    </w:pPr>
    <w:rPr>
      <w:rFonts w:eastAsia="Times New Roman"/>
      <w:noProof/>
      <w:color w:val="17365D"/>
      <w:sz w:val="32"/>
      <w:szCs w:val="32"/>
    </w:rPr>
  </w:style>
  <w:style w:type="character" w:customStyle="1" w:styleId="TitleChar">
    <w:name w:val="Title Char"/>
    <w:rPr>
      <w:rFonts w:ascii="Georgia" w:eastAsia="Times New Roman" w:hAnsi="Georgia" w:cs="Times New Roman"/>
      <w:noProof/>
      <w:color w:val="17365D"/>
      <w:w w:val="100"/>
      <w:position w:val="-1"/>
      <w:sz w:val="32"/>
      <w:szCs w:val="32"/>
      <w:effect w:val="none"/>
      <w:vertAlign w:val="baseline"/>
      <w:cs w:val="0"/>
      <w:em w:val="none"/>
    </w:rPr>
  </w:style>
  <w:style w:type="paragraph" w:styleId="Header">
    <w:name w:val="header"/>
    <w:basedOn w:val="Normal"/>
    <w:qFormat/>
    <w:pPr>
      <w:tabs>
        <w:tab w:val="center" w:pos="4680"/>
        <w:tab w:val="right" w:pos="9360"/>
      </w:tabs>
      <w:spacing w:after="0" w:line="240" w:lineRule="auto"/>
    </w:pPr>
    <w:rPr>
      <w:sz w:val="20"/>
      <w:szCs w:val="20"/>
    </w:rPr>
  </w:style>
  <w:style w:type="character" w:customStyle="1" w:styleId="HeaderChar">
    <w:name w:val="Header Char"/>
    <w:rPr>
      <w:rFonts w:ascii="Georgia" w:hAnsi="Georgia"/>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rPr>
      <w:sz w:val="20"/>
      <w:szCs w:val="20"/>
    </w:rPr>
  </w:style>
  <w:style w:type="character" w:customStyle="1" w:styleId="FooterChar">
    <w:name w:val="Footer Char"/>
    <w:rPr>
      <w:rFonts w:ascii="Georgia" w:hAnsi="Georgia"/>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rFonts w:ascii="Georgia" w:hAnsi="Georgia"/>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Georgia" w:hAnsi="Georgia"/>
      <w:b/>
      <w:bCs/>
      <w:w w:val="100"/>
      <w:position w:val="-1"/>
      <w:sz w:val="20"/>
      <w:szCs w:val="20"/>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Georgia" w:hAnsi="Georgia"/>
      <w:b/>
      <w:w w:val="100"/>
      <w:position w:val="-1"/>
      <w:sz w:val="28"/>
      <w:szCs w:val="22"/>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Calibri" w:eastAsia="Calibri" w:hAnsi="Calibri" w:cs="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_oeKDVJTs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oogle.com/document/d/1g8cRON8ClllOF5b_RCTGYRAHBhRlZDh4HQmkku5-F0o/edit?usp=sharing" TargetMode="External"/><Relationship Id="rId12" Type="http://schemas.openxmlformats.org/officeDocument/2006/relationships/hyperlink" Target="https://youtu.be/KhfkYzUwYF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youtu.be/vXXiyIGql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xRyjbyBcP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tu.be/n_oeKDVJTs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7de1PVuhtMOuzNIXz7GUDOaYlA==">AMUW2mUGN9tn/WpX9JET6gr/+U6YjeLVP+hCoLabEXsU7oXY72Vh2xNiOjTA6oStGSSUekCw4O8awgwW5pyRTD8nHm26SUL3WJQTRSLOv6J9xFNK/5xRTS20yxiiSmKJYQbWPyx76IwawCMMKWOweHIb+AEVX1ssgVUgczD1SWGlQKBfscOIaxw=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1381</Words>
  <Characters>7876</Characters>
  <Application>Microsoft Office Word</Application>
  <DocSecurity>12</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O'Callaghan</dc:creator>
  <cp:lastModifiedBy>Barbara Sanders</cp:lastModifiedBy>
  <cp:revision>2</cp:revision>
  <dcterms:created xsi:type="dcterms:W3CDTF">2021-10-14T10:35:00Z</dcterms:created>
  <dcterms:modified xsi:type="dcterms:W3CDTF">2021-10-14T10:35:00Z</dcterms:modified>
</cp:coreProperties>
</file>