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5AB2B" w14:textId="77777777" w:rsidR="00A42D2D" w:rsidRPr="00A42D2D" w:rsidRDefault="00A42D2D" w:rsidP="00A42D2D">
      <w:pPr>
        <w:widowControl w:val="0"/>
        <w:spacing w:after="120" w:line="360" w:lineRule="auto"/>
        <w:ind w:left="-360"/>
        <w:contextualSpacing/>
        <w:jc w:val="center"/>
        <w:rPr>
          <w:rFonts w:ascii="Calibri" w:eastAsia="Calibri" w:hAnsi="Calibri" w:cs="Times New Roman"/>
          <w:b/>
          <w:sz w:val="28"/>
          <w:szCs w:val="28"/>
        </w:rPr>
      </w:pPr>
      <w:bookmarkStart w:id="0" w:name="_GoBack"/>
      <w:bookmarkEnd w:id="0"/>
      <w:r w:rsidRPr="00A42D2D">
        <w:rPr>
          <w:rFonts w:ascii="Calibri" w:eastAsia="Calibri" w:hAnsi="Calibri" w:cs="Times New Roman"/>
          <w:b/>
          <w:sz w:val="28"/>
          <w:szCs w:val="28"/>
        </w:rPr>
        <w:t>BUDGET CHECKLIST</w:t>
      </w:r>
    </w:p>
    <w:p w14:paraId="3B744F7D" w14:textId="77777777" w:rsidR="00A42D2D" w:rsidRPr="00A42D2D" w:rsidRDefault="00A42D2D" w:rsidP="00A42D2D">
      <w:pPr>
        <w:widowControl w:val="0"/>
        <w:spacing w:after="120" w:line="240" w:lineRule="auto"/>
        <w:contextualSpacing/>
        <w:rPr>
          <w:rFonts w:ascii="Calibri" w:eastAsia="Calibri" w:hAnsi="Calibri" w:cs="Times New Roman"/>
          <w:sz w:val="24"/>
          <w:szCs w:val="24"/>
        </w:rPr>
      </w:pPr>
      <w:r w:rsidRPr="00A42D2D">
        <w:rPr>
          <w:rFonts w:ascii="Calibri" w:eastAsia="Calibri" w:hAnsi="Calibri" w:cs="Times New Roman"/>
          <w:sz w:val="24"/>
          <w:szCs w:val="24"/>
        </w:rPr>
        <w:t xml:space="preserve">This step by step checklist is designed to highlight actions to take, when completing the budget.  It is not all inclusive, as each organization is unique.  Use it to assist with complete and accurate disclosure and documentation of costs to be covered with the CACFP </w:t>
      </w:r>
      <w:r w:rsidRPr="00A42D2D">
        <w:rPr>
          <w:rFonts w:ascii="Calibri" w:eastAsia="Calibri" w:hAnsi="Calibri" w:cs="Times New Roman"/>
          <w:sz w:val="24"/>
          <w:szCs w:val="24"/>
          <w:highlight w:val="yellow"/>
        </w:rPr>
        <w:t>and/or SFSP</w:t>
      </w:r>
      <w:r w:rsidRPr="00A42D2D">
        <w:rPr>
          <w:rFonts w:ascii="Calibri" w:eastAsia="Calibri" w:hAnsi="Calibri" w:cs="Times New Roman"/>
          <w:sz w:val="24"/>
          <w:szCs w:val="24"/>
        </w:rPr>
        <w:t xml:space="preserve"> meal reimbursement.</w:t>
      </w:r>
    </w:p>
    <w:p w14:paraId="781A3118" w14:textId="77777777" w:rsidR="00A42D2D" w:rsidRPr="00A42D2D" w:rsidRDefault="00A42D2D" w:rsidP="00A42D2D">
      <w:pPr>
        <w:widowControl w:val="0"/>
        <w:spacing w:after="120" w:line="240" w:lineRule="auto"/>
        <w:contextualSpacing/>
        <w:rPr>
          <w:rFonts w:ascii="Calibri" w:eastAsia="Calibri" w:hAnsi="Calibri" w:cs="Times New Roman"/>
          <w:sz w:val="24"/>
          <w:szCs w:val="24"/>
        </w:rPr>
      </w:pPr>
    </w:p>
    <w:p w14:paraId="1FDA58E3" w14:textId="77777777" w:rsidR="00A42D2D" w:rsidRPr="00A42D2D" w:rsidRDefault="00A42D2D" w:rsidP="00A42D2D">
      <w:pPr>
        <w:widowControl w:val="0"/>
        <w:numPr>
          <w:ilvl w:val="0"/>
          <w:numId w:val="1"/>
        </w:numPr>
        <w:spacing w:after="200" w:line="240" w:lineRule="auto"/>
        <w:contextualSpacing/>
        <w:rPr>
          <w:rFonts w:ascii="Calibri" w:eastAsia="Calibri" w:hAnsi="Calibri" w:cs="Times New Roman"/>
          <w:sz w:val="24"/>
          <w:szCs w:val="24"/>
        </w:rPr>
      </w:pPr>
      <w:r w:rsidRPr="00A42D2D">
        <w:rPr>
          <w:rFonts w:ascii="MS Gothic" w:eastAsia="MS Gothic" w:hAnsi="MS Gothic" w:cs="Times New Roman"/>
          <w:sz w:val="24"/>
          <w:szCs w:val="24"/>
        </w:rPr>
        <w:t>☐</w:t>
      </w:r>
      <w:r w:rsidRPr="00A42D2D">
        <w:rPr>
          <w:rFonts w:ascii="Calibri" w:eastAsia="Calibri" w:hAnsi="Calibri" w:cs="Times New Roman"/>
          <w:sz w:val="24"/>
          <w:szCs w:val="24"/>
        </w:rPr>
        <w:t xml:space="preserve"> Determine if costs are shared or 100% Non-Profit food service related </w:t>
      </w:r>
    </w:p>
    <w:p w14:paraId="1690B6FD" w14:textId="30604273" w:rsidR="00A42D2D" w:rsidRPr="00A42D2D" w:rsidRDefault="00A42D2D" w:rsidP="00A42D2D">
      <w:pPr>
        <w:widowControl w:val="0"/>
        <w:numPr>
          <w:ilvl w:val="1"/>
          <w:numId w:val="1"/>
        </w:numPr>
        <w:spacing w:after="200" w:line="240" w:lineRule="auto"/>
        <w:contextualSpacing/>
        <w:rPr>
          <w:rFonts w:ascii="Calibri" w:eastAsia="Calibri" w:hAnsi="Calibri" w:cs="Times New Roman"/>
          <w:sz w:val="24"/>
          <w:szCs w:val="24"/>
        </w:rPr>
      </w:pPr>
      <w:r w:rsidRPr="00A42D2D">
        <w:rPr>
          <w:rFonts w:ascii="Calibri" w:eastAsia="Calibri" w:hAnsi="Calibri" w:cs="Times New Roman"/>
          <w:sz w:val="24"/>
          <w:szCs w:val="24"/>
        </w:rPr>
        <w:t xml:space="preserve">If shared cost are related to being a vendor or FSMC see the financial recordkeeping memo, </w:t>
      </w:r>
      <w:r w:rsidR="00360DE0">
        <w:rPr>
          <w:rFonts w:ascii="Calibri" w:eastAsia="Calibri" w:hAnsi="Calibri" w:cs="Times New Roman"/>
          <w:sz w:val="24"/>
          <w:szCs w:val="24"/>
        </w:rPr>
        <w:t>“</w:t>
      </w:r>
      <w:r w:rsidRPr="00A42D2D">
        <w:rPr>
          <w:rFonts w:ascii="Calibri" w:eastAsia="Calibri" w:hAnsi="Calibri" w:cs="Times New Roman"/>
          <w:sz w:val="24"/>
          <w:szCs w:val="24"/>
        </w:rPr>
        <w:t>Reporting and Allocating Program Costs Associated with SFSP Sponsors Serving as Food Vendors</w:t>
      </w:r>
      <w:r w:rsidR="00360DE0">
        <w:rPr>
          <w:rFonts w:ascii="Calibri" w:eastAsia="Calibri" w:hAnsi="Calibri" w:cs="Times New Roman"/>
          <w:sz w:val="24"/>
          <w:szCs w:val="24"/>
        </w:rPr>
        <w:t>”</w:t>
      </w:r>
      <w:r w:rsidRPr="00A42D2D">
        <w:rPr>
          <w:rFonts w:ascii="Calibri" w:eastAsia="Calibri" w:hAnsi="Calibri" w:cs="Times New Roman"/>
          <w:sz w:val="24"/>
          <w:szCs w:val="24"/>
        </w:rPr>
        <w:t xml:space="preserve"> and/or FSMC to other SFSP Sponsors- July 6, 2016, for additional instructions.</w:t>
      </w:r>
    </w:p>
    <w:p w14:paraId="48C8B611" w14:textId="77777777" w:rsidR="00A42D2D" w:rsidRPr="00A42D2D" w:rsidRDefault="00A42D2D" w:rsidP="00A42D2D">
      <w:pPr>
        <w:widowControl w:val="0"/>
        <w:numPr>
          <w:ilvl w:val="0"/>
          <w:numId w:val="1"/>
        </w:numPr>
        <w:spacing w:after="200" w:line="240" w:lineRule="auto"/>
        <w:contextualSpacing/>
        <w:rPr>
          <w:rFonts w:ascii="Calibri" w:eastAsia="Calibri" w:hAnsi="Calibri" w:cs="Times New Roman"/>
          <w:sz w:val="24"/>
          <w:szCs w:val="24"/>
        </w:rPr>
      </w:pPr>
      <w:r w:rsidRPr="00A42D2D">
        <w:rPr>
          <w:rFonts w:ascii="MS Gothic" w:eastAsia="MS Gothic" w:hAnsi="MS Gothic" w:cs="Times New Roman"/>
          <w:sz w:val="24"/>
          <w:szCs w:val="24"/>
        </w:rPr>
        <w:t>☐</w:t>
      </w:r>
      <w:r w:rsidRPr="00A42D2D">
        <w:rPr>
          <w:rFonts w:ascii="Calibri" w:eastAsia="Calibri" w:hAnsi="Calibri" w:cs="Times New Roman"/>
          <w:sz w:val="24"/>
          <w:szCs w:val="24"/>
        </w:rPr>
        <w:t xml:space="preserve"> Collect all source documents that support costs</w:t>
      </w:r>
      <w:r w:rsidRPr="00A42D2D" w:rsidDel="009A3BC2">
        <w:rPr>
          <w:rFonts w:ascii="Calibri" w:eastAsia="Calibri" w:hAnsi="Calibri" w:cs="Times New Roman"/>
          <w:sz w:val="24"/>
          <w:szCs w:val="24"/>
        </w:rPr>
        <w:t xml:space="preserve"> </w:t>
      </w:r>
    </w:p>
    <w:p w14:paraId="56FD7FD1" w14:textId="77777777" w:rsidR="00A42D2D" w:rsidRPr="00A42D2D" w:rsidRDefault="00A42D2D" w:rsidP="00A42D2D">
      <w:pPr>
        <w:widowControl w:val="0"/>
        <w:numPr>
          <w:ilvl w:val="0"/>
          <w:numId w:val="1"/>
        </w:numPr>
        <w:spacing w:after="200" w:line="240" w:lineRule="auto"/>
        <w:contextualSpacing/>
        <w:rPr>
          <w:rFonts w:ascii="Calibri" w:eastAsia="Calibri" w:hAnsi="Calibri" w:cs="Times New Roman"/>
          <w:sz w:val="24"/>
          <w:szCs w:val="24"/>
        </w:rPr>
      </w:pPr>
      <w:r w:rsidRPr="00A42D2D">
        <w:rPr>
          <w:rFonts w:ascii="Segoe UI Symbol" w:eastAsia="Calibri" w:hAnsi="Segoe UI Symbol" w:cs="Segoe UI Symbol"/>
          <w:sz w:val="24"/>
          <w:szCs w:val="24"/>
        </w:rPr>
        <w:t>☐</w:t>
      </w:r>
      <w:r w:rsidRPr="00A42D2D">
        <w:rPr>
          <w:rFonts w:ascii="Calibri" w:eastAsia="Calibri" w:hAnsi="Calibri" w:cs="Times New Roman"/>
          <w:sz w:val="24"/>
          <w:szCs w:val="24"/>
        </w:rPr>
        <w:t xml:space="preserve"> Calculate and document cost by Program (CACFP/SFSP/Other)</w:t>
      </w:r>
    </w:p>
    <w:p w14:paraId="561D665E" w14:textId="77777777" w:rsidR="00A42D2D" w:rsidRPr="00A42D2D" w:rsidRDefault="00A42D2D" w:rsidP="00A42D2D">
      <w:pPr>
        <w:widowControl w:val="0"/>
        <w:numPr>
          <w:ilvl w:val="0"/>
          <w:numId w:val="1"/>
        </w:numPr>
        <w:spacing w:after="200" w:line="240" w:lineRule="auto"/>
        <w:contextualSpacing/>
        <w:rPr>
          <w:rFonts w:ascii="Calibri" w:eastAsia="Calibri" w:hAnsi="Calibri" w:cs="Times New Roman"/>
          <w:sz w:val="24"/>
          <w:szCs w:val="24"/>
        </w:rPr>
      </w:pPr>
      <w:r w:rsidRPr="00A42D2D">
        <w:rPr>
          <w:rFonts w:ascii="Segoe UI Symbol" w:eastAsia="Calibri" w:hAnsi="Segoe UI Symbol" w:cs="Segoe UI Symbol"/>
          <w:sz w:val="24"/>
          <w:szCs w:val="24"/>
        </w:rPr>
        <w:t>☐</w:t>
      </w:r>
      <w:r w:rsidRPr="00A42D2D">
        <w:rPr>
          <w:rFonts w:ascii="Calibri" w:eastAsia="Calibri" w:hAnsi="Calibri" w:cs="Times New Roman"/>
          <w:sz w:val="24"/>
          <w:szCs w:val="24"/>
        </w:rPr>
        <w:t xml:space="preserve"> Calculate and document cost by Sponsorship Type (Administrative/DCH/Summer/Independent) </w:t>
      </w:r>
    </w:p>
    <w:p w14:paraId="40ECFE23" w14:textId="77777777" w:rsidR="00A42D2D" w:rsidRPr="00A42D2D" w:rsidRDefault="00A42D2D" w:rsidP="00A42D2D">
      <w:pPr>
        <w:widowControl w:val="0"/>
        <w:numPr>
          <w:ilvl w:val="1"/>
          <w:numId w:val="1"/>
        </w:numPr>
        <w:spacing w:after="120" w:line="240" w:lineRule="auto"/>
        <w:contextualSpacing/>
        <w:rPr>
          <w:rFonts w:ascii="Calibri" w:eastAsia="Calibri" w:hAnsi="Calibri" w:cs="Times New Roman"/>
          <w:sz w:val="24"/>
          <w:szCs w:val="24"/>
        </w:rPr>
      </w:pPr>
      <w:r w:rsidRPr="00A42D2D">
        <w:rPr>
          <w:rFonts w:ascii="MS Gothic" w:eastAsia="MS Gothic" w:hAnsi="MS Gothic" w:cs="Times New Roman"/>
          <w:sz w:val="24"/>
          <w:szCs w:val="24"/>
        </w:rPr>
        <w:t>☐</w:t>
      </w:r>
      <w:r w:rsidRPr="00A42D2D">
        <w:rPr>
          <w:rFonts w:ascii="Calibri" w:eastAsia="Calibri" w:hAnsi="Calibri" w:cs="Times New Roman"/>
          <w:sz w:val="24"/>
          <w:szCs w:val="24"/>
        </w:rPr>
        <w:t xml:space="preserve"> For profit activities are represented in the Other Costs Column </w:t>
      </w:r>
    </w:p>
    <w:p w14:paraId="5EDE6452" w14:textId="77777777" w:rsidR="00A42D2D" w:rsidRPr="00A42D2D" w:rsidRDefault="00A42D2D" w:rsidP="00A42D2D">
      <w:pPr>
        <w:widowControl w:val="0"/>
        <w:numPr>
          <w:ilvl w:val="0"/>
          <w:numId w:val="1"/>
        </w:numPr>
        <w:spacing w:after="120" w:line="240" w:lineRule="auto"/>
        <w:contextualSpacing/>
        <w:rPr>
          <w:rFonts w:ascii="Calibri" w:eastAsia="Calibri" w:hAnsi="Calibri" w:cs="Times New Roman"/>
          <w:sz w:val="24"/>
          <w:szCs w:val="24"/>
        </w:rPr>
      </w:pPr>
      <w:r w:rsidRPr="00A42D2D">
        <w:rPr>
          <w:rFonts w:ascii="Segoe UI Symbol" w:eastAsia="Calibri" w:hAnsi="Segoe UI Symbol" w:cs="Segoe UI Symbol"/>
          <w:sz w:val="24"/>
          <w:szCs w:val="24"/>
        </w:rPr>
        <w:t xml:space="preserve">☐ </w:t>
      </w:r>
      <w:r w:rsidRPr="00A42D2D">
        <w:rPr>
          <w:rFonts w:ascii="Calibri" w:eastAsia="Calibri" w:hAnsi="Calibri" w:cs="Segoe UI Symbol"/>
          <w:sz w:val="24"/>
          <w:szCs w:val="24"/>
        </w:rPr>
        <w:t>Separate</w:t>
      </w:r>
      <w:r w:rsidRPr="00A42D2D">
        <w:rPr>
          <w:rFonts w:ascii="Segoe UI Symbol" w:eastAsia="Calibri" w:hAnsi="Segoe UI Symbol" w:cs="Segoe UI Symbol"/>
          <w:sz w:val="24"/>
          <w:szCs w:val="24"/>
        </w:rPr>
        <w:t xml:space="preserve"> </w:t>
      </w:r>
      <w:r w:rsidRPr="00A42D2D">
        <w:rPr>
          <w:rFonts w:ascii="Calibri" w:eastAsia="Calibri" w:hAnsi="Calibri" w:cs="Times New Roman"/>
          <w:sz w:val="24"/>
          <w:szCs w:val="24"/>
        </w:rPr>
        <w:t xml:space="preserve">and document cost by function (operating and administrative) </w:t>
      </w:r>
    </w:p>
    <w:p w14:paraId="14BB954D" w14:textId="1A764768" w:rsidR="00A42D2D" w:rsidRPr="00A42D2D" w:rsidRDefault="00A42D2D" w:rsidP="00A42D2D">
      <w:pPr>
        <w:widowControl w:val="0"/>
        <w:numPr>
          <w:ilvl w:val="0"/>
          <w:numId w:val="1"/>
        </w:numPr>
        <w:spacing w:after="200" w:line="240" w:lineRule="auto"/>
        <w:contextualSpacing/>
        <w:rPr>
          <w:rFonts w:ascii="Calibri" w:eastAsia="Calibri" w:hAnsi="Calibri" w:cs="Times New Roman"/>
          <w:sz w:val="24"/>
          <w:szCs w:val="24"/>
        </w:rPr>
      </w:pPr>
      <w:r w:rsidRPr="00A42D2D">
        <w:rPr>
          <w:rFonts w:ascii="MS Gothic" w:eastAsia="MS Gothic" w:hAnsi="MS Gothic" w:cs="Times New Roman"/>
          <w:sz w:val="24"/>
          <w:szCs w:val="24"/>
        </w:rPr>
        <w:t>☐</w:t>
      </w:r>
      <w:r w:rsidR="00360DE0">
        <w:rPr>
          <w:rFonts w:ascii="MS Gothic" w:eastAsia="MS Gothic" w:hAnsi="MS Gothic" w:cs="Times New Roman"/>
          <w:sz w:val="24"/>
          <w:szCs w:val="24"/>
        </w:rPr>
        <w:t xml:space="preserve"> </w:t>
      </w:r>
      <w:r w:rsidRPr="00A42D2D">
        <w:rPr>
          <w:rFonts w:ascii="Calibri" w:eastAsia="Calibri" w:hAnsi="Calibri" w:cs="Times New Roman"/>
          <w:sz w:val="24"/>
          <w:szCs w:val="24"/>
        </w:rPr>
        <w:t xml:space="preserve">Use the allocation worksheet to prorate shared cost appropriately </w:t>
      </w:r>
      <w:hyperlink r:id="rId5" w:tgtFrame="_blank" w:history="1">
        <w:r w:rsidRPr="00A42D2D">
          <w:rPr>
            <w:rFonts w:ascii="Calibri" w:eastAsia="Calibri" w:hAnsi="Calibri" w:cs="Times New Roman"/>
            <w:color w:val="0000FF"/>
            <w:sz w:val="24"/>
            <w:szCs w:val="24"/>
            <w:u w:val="single"/>
          </w:rPr>
          <w:t xml:space="preserve">Budget Guidance-Allocation Tool Worksheet </w:t>
        </w:r>
      </w:hyperlink>
    </w:p>
    <w:p w14:paraId="7B5B79F2" w14:textId="77777777" w:rsidR="00A42D2D" w:rsidRPr="00A42D2D" w:rsidRDefault="00A42D2D" w:rsidP="00A42D2D">
      <w:pPr>
        <w:widowControl w:val="0"/>
        <w:numPr>
          <w:ilvl w:val="0"/>
          <w:numId w:val="4"/>
        </w:numPr>
        <w:spacing w:after="200" w:line="240" w:lineRule="auto"/>
        <w:contextualSpacing/>
        <w:rPr>
          <w:rFonts w:ascii="Calibri" w:eastAsia="Calibri" w:hAnsi="Calibri" w:cs="Times New Roman"/>
          <w:sz w:val="24"/>
          <w:szCs w:val="24"/>
        </w:rPr>
      </w:pPr>
      <w:r w:rsidRPr="00A42D2D">
        <w:rPr>
          <w:rFonts w:ascii="Calibri" w:eastAsia="Calibri" w:hAnsi="Calibri" w:cs="Times New Roman"/>
          <w:sz w:val="24"/>
          <w:szCs w:val="24"/>
        </w:rPr>
        <w:t xml:space="preserve">See FNS Instruction 796-2 Rev. 4 (VII A 3 </w:t>
      </w:r>
      <w:proofErr w:type="spellStart"/>
      <w:r w:rsidRPr="00A42D2D">
        <w:rPr>
          <w:rFonts w:ascii="Calibri" w:eastAsia="Calibri" w:hAnsi="Calibri" w:cs="Times New Roman"/>
          <w:sz w:val="24"/>
          <w:szCs w:val="24"/>
        </w:rPr>
        <w:t>i</w:t>
      </w:r>
      <w:proofErr w:type="spellEnd"/>
      <w:r w:rsidRPr="00A42D2D">
        <w:rPr>
          <w:rFonts w:ascii="Calibri" w:eastAsia="Calibri" w:hAnsi="Calibri" w:cs="Times New Roman"/>
          <w:sz w:val="24"/>
          <w:szCs w:val="24"/>
        </w:rPr>
        <w:t>) Ensure that costs are properly allocated.   The cost must be properly allocated so that only the allowable share of the cost is assigned to the Program.</w:t>
      </w:r>
    </w:p>
    <w:p w14:paraId="7F6223FC" w14:textId="469E2291" w:rsidR="00A42D2D" w:rsidRPr="00A42D2D" w:rsidRDefault="00A42D2D" w:rsidP="00A42D2D">
      <w:pPr>
        <w:widowControl w:val="0"/>
        <w:numPr>
          <w:ilvl w:val="0"/>
          <w:numId w:val="1"/>
        </w:numPr>
        <w:spacing w:after="120" w:line="240" w:lineRule="auto"/>
        <w:contextualSpacing/>
        <w:rPr>
          <w:rFonts w:ascii="Calibri" w:eastAsia="Calibri" w:hAnsi="Calibri" w:cs="Times New Roman"/>
          <w:sz w:val="24"/>
          <w:szCs w:val="24"/>
        </w:rPr>
      </w:pPr>
      <w:r w:rsidRPr="00A42D2D">
        <w:rPr>
          <w:rFonts w:ascii="MS Gothic" w:eastAsia="MS Gothic" w:hAnsi="MS Gothic" w:cs="MS Gothic"/>
          <w:sz w:val="24"/>
          <w:szCs w:val="24"/>
        </w:rPr>
        <w:t>☐</w:t>
      </w:r>
      <w:r w:rsidR="00360DE0">
        <w:rPr>
          <w:rFonts w:ascii="MS Gothic" w:eastAsia="MS Gothic" w:hAnsi="MS Gothic" w:cs="MS Gothic"/>
          <w:sz w:val="24"/>
          <w:szCs w:val="24"/>
        </w:rPr>
        <w:t xml:space="preserve"> </w:t>
      </w:r>
      <w:r w:rsidRPr="00A42D2D">
        <w:rPr>
          <w:rFonts w:ascii="Calibri" w:eastAsia="Calibri" w:hAnsi="Calibri" w:cs="Times New Roman"/>
          <w:sz w:val="24"/>
          <w:szCs w:val="24"/>
        </w:rPr>
        <w:t xml:space="preserve">Complete the </w:t>
      </w:r>
      <w:hyperlink r:id="rId6" w:history="1">
        <w:r w:rsidRPr="00A42D2D">
          <w:rPr>
            <w:rFonts w:ascii="Calibri" w:eastAsia="Calibri" w:hAnsi="Calibri" w:cs="Times New Roman"/>
            <w:color w:val="0000FF"/>
            <w:sz w:val="24"/>
            <w:szCs w:val="24"/>
            <w:u w:val="single"/>
          </w:rPr>
          <w:t>Related Party Disclosure Form</w:t>
        </w:r>
      </w:hyperlink>
      <w:r w:rsidRPr="00A42D2D">
        <w:rPr>
          <w:rFonts w:ascii="Calibri" w:eastAsia="Calibri" w:hAnsi="Calibri" w:cs="Times New Roman"/>
          <w:sz w:val="24"/>
          <w:szCs w:val="24"/>
        </w:rPr>
        <w:t xml:space="preserve"> and the </w:t>
      </w:r>
      <w:hyperlink r:id="rId7" w:history="1">
        <w:r w:rsidRPr="00A42D2D">
          <w:rPr>
            <w:rFonts w:ascii="Calibri" w:eastAsia="Calibri" w:hAnsi="Calibri" w:cs="Times New Roman"/>
            <w:color w:val="0000FF"/>
            <w:sz w:val="24"/>
            <w:szCs w:val="24"/>
            <w:u w:val="single"/>
          </w:rPr>
          <w:t>Specific Written Prior Approval Form</w:t>
        </w:r>
      </w:hyperlink>
      <w:r w:rsidRPr="00A42D2D">
        <w:rPr>
          <w:rFonts w:ascii="Calibri" w:eastAsia="Calibri" w:hAnsi="Calibri" w:cs="Times New Roman"/>
          <w:sz w:val="24"/>
          <w:szCs w:val="24"/>
        </w:rPr>
        <w:t xml:space="preserve"> for less than arm’s length transactions</w:t>
      </w:r>
    </w:p>
    <w:p w14:paraId="730B6A1D" w14:textId="3BA100F3" w:rsidR="00A42D2D" w:rsidRDefault="00A42D2D" w:rsidP="00A42D2D">
      <w:pPr>
        <w:widowControl w:val="0"/>
        <w:numPr>
          <w:ilvl w:val="0"/>
          <w:numId w:val="1"/>
        </w:numPr>
        <w:spacing w:after="200" w:line="240" w:lineRule="auto"/>
        <w:contextualSpacing/>
        <w:rPr>
          <w:rFonts w:ascii="Calibri" w:eastAsia="Calibri" w:hAnsi="Calibri" w:cs="Times New Roman"/>
          <w:sz w:val="24"/>
          <w:szCs w:val="24"/>
        </w:rPr>
      </w:pPr>
      <w:r w:rsidRPr="00A42D2D">
        <w:rPr>
          <w:rFonts w:ascii="MS Gothic" w:eastAsia="MS Gothic" w:hAnsi="MS Gothic" w:cs="Times New Roman"/>
          <w:sz w:val="24"/>
          <w:szCs w:val="24"/>
        </w:rPr>
        <w:t>☐</w:t>
      </w:r>
      <w:r w:rsidR="00360DE0">
        <w:rPr>
          <w:rFonts w:ascii="MS Gothic" w:eastAsia="MS Gothic" w:hAnsi="MS Gothic" w:cs="Times New Roman"/>
          <w:sz w:val="24"/>
          <w:szCs w:val="24"/>
        </w:rPr>
        <w:t xml:space="preserve"> </w:t>
      </w:r>
      <w:r w:rsidRPr="00A42D2D">
        <w:rPr>
          <w:rFonts w:ascii="Calibri" w:eastAsia="Calibri" w:hAnsi="Calibri" w:cs="Times New Roman"/>
          <w:sz w:val="24"/>
          <w:szCs w:val="24"/>
        </w:rPr>
        <w:t>Ensure the completed management plan accurately reflects the planned use of meal reimbursements</w:t>
      </w:r>
    </w:p>
    <w:p w14:paraId="17F2C636" w14:textId="77777777" w:rsidR="001A1D97" w:rsidRPr="001A1D97" w:rsidRDefault="001A1D97" w:rsidP="001A1D97">
      <w:pPr>
        <w:widowControl w:val="0"/>
        <w:numPr>
          <w:ilvl w:val="0"/>
          <w:numId w:val="1"/>
        </w:numPr>
        <w:spacing w:after="200" w:line="240" w:lineRule="auto"/>
        <w:contextualSpacing/>
        <w:rPr>
          <w:rFonts w:ascii="Calibri" w:eastAsia="Calibri" w:hAnsi="Calibri" w:cs="Times New Roman"/>
          <w:color w:val="FF0000"/>
          <w:sz w:val="24"/>
          <w:szCs w:val="24"/>
        </w:rPr>
      </w:pPr>
      <w:r w:rsidRPr="00A42D2D">
        <w:rPr>
          <w:rFonts w:ascii="MS Gothic" w:eastAsia="MS Gothic" w:hAnsi="MS Gothic" w:cs="Times New Roman"/>
          <w:sz w:val="24"/>
          <w:szCs w:val="24"/>
        </w:rPr>
        <w:t>☐</w:t>
      </w:r>
      <w:r w:rsidRPr="001A1D97">
        <w:rPr>
          <w:rFonts w:ascii="Times New Roman" w:eastAsia="Times New Roman" w:hAnsi="Times New Roman"/>
          <w:sz w:val="24"/>
          <w:szCs w:val="20"/>
        </w:rPr>
        <w:t xml:space="preserve"> </w:t>
      </w:r>
      <w:r w:rsidRPr="001A1D97">
        <w:rPr>
          <w:rFonts w:ascii="Times New Roman" w:eastAsia="Times New Roman" w:hAnsi="Times New Roman"/>
          <w:color w:val="FF0000"/>
          <w:sz w:val="24"/>
          <w:szCs w:val="20"/>
        </w:rPr>
        <w:t>Ensure the number of staff is consistent with the size of the institution/sponsor.</w:t>
      </w:r>
    </w:p>
    <w:p w14:paraId="57AAB9D7" w14:textId="77777777" w:rsidR="001A1D97" w:rsidRPr="001A1D97" w:rsidRDefault="001A1D97" w:rsidP="001A1D97">
      <w:pPr>
        <w:spacing w:after="200" w:line="240" w:lineRule="auto"/>
        <w:ind w:left="900"/>
        <w:contextualSpacing/>
        <w:rPr>
          <w:rFonts w:ascii="Calibri" w:eastAsia="Calibri" w:hAnsi="Calibri" w:cs="Times New Roman"/>
          <w:color w:val="FF0000"/>
          <w:sz w:val="24"/>
          <w:szCs w:val="24"/>
        </w:rPr>
      </w:pPr>
    </w:p>
    <w:p w14:paraId="4BA85E19" w14:textId="77777777" w:rsidR="001A1D97" w:rsidRDefault="001A1D97" w:rsidP="001A1D97">
      <w:pPr>
        <w:widowControl w:val="0"/>
        <w:spacing w:after="200" w:line="240" w:lineRule="auto"/>
        <w:ind w:left="900"/>
        <w:contextualSpacing/>
        <w:rPr>
          <w:rFonts w:ascii="Calibri" w:eastAsia="Calibri" w:hAnsi="Calibri" w:cs="Times New Roman"/>
          <w:sz w:val="24"/>
          <w:szCs w:val="24"/>
        </w:rPr>
      </w:pPr>
    </w:p>
    <w:p w14:paraId="152EBBA1" w14:textId="77777777" w:rsidR="00A42D2D" w:rsidRPr="00A42D2D" w:rsidRDefault="00A42D2D" w:rsidP="00A42D2D">
      <w:pPr>
        <w:tabs>
          <w:tab w:val="center" w:pos="5400"/>
          <w:tab w:val="left" w:pos="7455"/>
        </w:tabs>
        <w:spacing w:after="200" w:line="240" w:lineRule="auto"/>
        <w:contextualSpacing/>
        <w:jc w:val="center"/>
        <w:rPr>
          <w:rFonts w:ascii="Calibri" w:eastAsia="MS Gothic" w:hAnsi="Calibri" w:cs="Calibri"/>
          <w:b/>
          <w:sz w:val="24"/>
          <w:szCs w:val="24"/>
        </w:rPr>
      </w:pPr>
      <w:r w:rsidRPr="00A42D2D">
        <w:rPr>
          <w:rFonts w:ascii="Calibri" w:eastAsia="MS Gothic" w:hAnsi="Calibri" w:cs="Calibri"/>
          <w:b/>
          <w:sz w:val="24"/>
          <w:szCs w:val="24"/>
        </w:rPr>
        <w:t>Complete the Budget in ATLAS</w:t>
      </w:r>
    </w:p>
    <w:p w14:paraId="3CE0BB19" w14:textId="77777777" w:rsidR="00A42D2D" w:rsidRPr="00A42D2D" w:rsidRDefault="00A42D2D" w:rsidP="00A42D2D">
      <w:pPr>
        <w:spacing w:after="200" w:line="240" w:lineRule="auto"/>
        <w:contextualSpacing/>
        <w:jc w:val="center"/>
        <w:rPr>
          <w:rFonts w:ascii="Calibri" w:eastAsia="MS Gothic" w:hAnsi="Calibri" w:cs="Calibri"/>
          <w:b/>
          <w:sz w:val="24"/>
          <w:szCs w:val="24"/>
        </w:rPr>
      </w:pPr>
    </w:p>
    <w:p w14:paraId="14767CFC" w14:textId="2AAE2FD0" w:rsidR="00A42D2D" w:rsidRPr="00A42D2D" w:rsidRDefault="00A42D2D" w:rsidP="00A42D2D">
      <w:pPr>
        <w:widowControl w:val="0"/>
        <w:numPr>
          <w:ilvl w:val="0"/>
          <w:numId w:val="2"/>
        </w:numPr>
        <w:spacing w:after="200" w:line="240" w:lineRule="auto"/>
        <w:contextualSpacing/>
        <w:rPr>
          <w:rFonts w:ascii="Calibri" w:eastAsia="Calibri" w:hAnsi="Calibri" w:cs="Times New Roman"/>
          <w:sz w:val="24"/>
          <w:szCs w:val="24"/>
        </w:rPr>
      </w:pPr>
      <w:r w:rsidRPr="00A42D2D">
        <w:rPr>
          <w:rFonts w:ascii="MS Gothic" w:eastAsia="MS Gothic" w:hAnsi="MS Gothic" w:cs="Times New Roman"/>
          <w:sz w:val="24"/>
          <w:szCs w:val="24"/>
        </w:rPr>
        <w:t>☐</w:t>
      </w:r>
      <w:r w:rsidR="00360DE0">
        <w:rPr>
          <w:rFonts w:ascii="MS Gothic" w:eastAsia="MS Gothic" w:hAnsi="MS Gothic" w:cs="Times New Roman"/>
          <w:sz w:val="24"/>
          <w:szCs w:val="24"/>
        </w:rPr>
        <w:t xml:space="preserve"> </w:t>
      </w:r>
      <w:r w:rsidRPr="00A42D2D">
        <w:rPr>
          <w:rFonts w:ascii="Calibri" w:eastAsia="Calibri" w:hAnsi="Calibri" w:cs="Times New Roman"/>
          <w:sz w:val="24"/>
          <w:szCs w:val="24"/>
        </w:rPr>
        <w:t xml:space="preserve">From the Application Packet screen, select the Modify Action for the Form Named </w:t>
      </w:r>
      <w:r w:rsidRPr="00A42D2D">
        <w:rPr>
          <w:rFonts w:ascii="Calibri" w:eastAsia="Calibri" w:hAnsi="Calibri" w:cs="Times New Roman"/>
          <w:b/>
          <w:sz w:val="24"/>
          <w:szCs w:val="24"/>
        </w:rPr>
        <w:t xml:space="preserve">Budget Questions and Assertions.  </w:t>
      </w:r>
    </w:p>
    <w:p w14:paraId="20A58D4A" w14:textId="77777777" w:rsidR="00A42D2D" w:rsidRPr="00A42D2D" w:rsidRDefault="00A42D2D" w:rsidP="00A42D2D">
      <w:pPr>
        <w:widowControl w:val="0"/>
        <w:numPr>
          <w:ilvl w:val="1"/>
          <w:numId w:val="2"/>
        </w:numPr>
        <w:spacing w:after="200" w:line="240" w:lineRule="auto"/>
        <w:contextualSpacing/>
        <w:rPr>
          <w:rFonts w:ascii="Calibri" w:eastAsia="Calibri" w:hAnsi="Calibri" w:cs="Times New Roman"/>
          <w:sz w:val="24"/>
          <w:szCs w:val="24"/>
        </w:rPr>
      </w:pPr>
      <w:r w:rsidRPr="00A42D2D">
        <w:rPr>
          <w:rFonts w:ascii="Calibri" w:eastAsia="Calibri" w:hAnsi="Calibri" w:cs="Times New Roman"/>
          <w:sz w:val="24"/>
          <w:szCs w:val="24"/>
        </w:rPr>
        <w:t>Read/Review the guidance manuals to gain an understanding of financial management requirements</w:t>
      </w:r>
    </w:p>
    <w:p w14:paraId="0A2A1D23" w14:textId="77777777" w:rsidR="00A42D2D" w:rsidRPr="00A42D2D" w:rsidRDefault="00A42D2D" w:rsidP="00A42D2D">
      <w:pPr>
        <w:widowControl w:val="0"/>
        <w:numPr>
          <w:ilvl w:val="1"/>
          <w:numId w:val="2"/>
        </w:numPr>
        <w:spacing w:after="200" w:line="240" w:lineRule="auto"/>
        <w:contextualSpacing/>
        <w:rPr>
          <w:rFonts w:ascii="Calibri" w:eastAsia="Calibri" w:hAnsi="Calibri" w:cs="Times New Roman"/>
          <w:sz w:val="24"/>
          <w:szCs w:val="24"/>
        </w:rPr>
      </w:pPr>
      <w:r w:rsidRPr="00A42D2D">
        <w:rPr>
          <w:rFonts w:ascii="Calibri" w:eastAsia="Calibri" w:hAnsi="Calibri" w:cs="Times New Roman"/>
          <w:sz w:val="24"/>
          <w:szCs w:val="24"/>
        </w:rPr>
        <w:t>Read and answer all questions</w:t>
      </w:r>
      <w:r w:rsidRPr="00A42D2D">
        <w:rPr>
          <w:rFonts w:ascii="Calibri" w:eastAsia="Calibri" w:hAnsi="Calibri" w:cs="Times New Roman"/>
          <w:b/>
          <w:sz w:val="24"/>
          <w:szCs w:val="24"/>
        </w:rPr>
        <w:t xml:space="preserve"> </w:t>
      </w:r>
      <w:r w:rsidRPr="00A42D2D">
        <w:rPr>
          <w:rFonts w:ascii="Calibri" w:eastAsia="Calibri" w:hAnsi="Calibri" w:cs="Times New Roman"/>
          <w:sz w:val="24"/>
          <w:szCs w:val="24"/>
        </w:rPr>
        <w:t>accurately</w:t>
      </w:r>
    </w:p>
    <w:p w14:paraId="0CAC859C" w14:textId="2CCA160F" w:rsidR="00A42D2D" w:rsidRPr="00A42D2D" w:rsidRDefault="00A42D2D" w:rsidP="00A42D2D">
      <w:pPr>
        <w:widowControl w:val="0"/>
        <w:numPr>
          <w:ilvl w:val="1"/>
          <w:numId w:val="2"/>
        </w:numPr>
        <w:spacing w:after="200" w:line="240" w:lineRule="auto"/>
        <w:contextualSpacing/>
        <w:rPr>
          <w:rFonts w:ascii="Calibri" w:eastAsia="Calibri" w:hAnsi="Calibri" w:cs="Times New Roman"/>
          <w:sz w:val="24"/>
          <w:szCs w:val="24"/>
        </w:rPr>
      </w:pPr>
      <w:r w:rsidRPr="00A42D2D">
        <w:rPr>
          <w:rFonts w:ascii="Calibri" w:eastAsia="Calibri" w:hAnsi="Calibri" w:cs="Times New Roman"/>
          <w:sz w:val="24"/>
          <w:szCs w:val="24"/>
        </w:rPr>
        <w:t>If cost catego</w:t>
      </w:r>
      <w:r w:rsidR="00360DE0">
        <w:rPr>
          <w:rFonts w:ascii="Calibri" w:eastAsia="Calibri" w:hAnsi="Calibri" w:cs="Times New Roman"/>
          <w:sz w:val="24"/>
          <w:szCs w:val="24"/>
        </w:rPr>
        <w:t>ries are selected in question #9</w:t>
      </w:r>
      <w:r w:rsidRPr="00A42D2D">
        <w:rPr>
          <w:rFonts w:ascii="Calibri" w:eastAsia="Calibri" w:hAnsi="Calibri" w:cs="Times New Roman"/>
          <w:sz w:val="24"/>
          <w:szCs w:val="24"/>
        </w:rPr>
        <w:t>, complete the Related Party Disclosure Form and Specific Prior Written Approval Form</w:t>
      </w:r>
    </w:p>
    <w:p w14:paraId="518E667F" w14:textId="77777777" w:rsidR="00A42D2D" w:rsidRPr="00A42D2D" w:rsidRDefault="0058109A" w:rsidP="00A42D2D">
      <w:pPr>
        <w:spacing w:after="200" w:line="240" w:lineRule="auto"/>
        <w:ind w:left="1440"/>
        <w:contextualSpacing/>
        <w:rPr>
          <w:rFonts w:ascii="Calibri" w:eastAsia="Calibri" w:hAnsi="Calibri" w:cs="Times New Roman"/>
          <w:sz w:val="24"/>
          <w:szCs w:val="24"/>
        </w:rPr>
      </w:pPr>
      <w:hyperlink r:id="rId8" w:history="1">
        <w:r w:rsidR="00A42D2D" w:rsidRPr="00A42D2D">
          <w:rPr>
            <w:rFonts w:ascii="Calibri" w:eastAsia="Calibri" w:hAnsi="Calibri" w:cs="Times New Roman"/>
            <w:color w:val="0000FF"/>
            <w:sz w:val="24"/>
            <w:szCs w:val="24"/>
            <w:u w:val="single"/>
          </w:rPr>
          <w:t>http://www.decal.ga.gov/documents/attachments/RelatedPartyDisclosureForm.docx</w:t>
        </w:r>
      </w:hyperlink>
    </w:p>
    <w:p w14:paraId="5EFEF226" w14:textId="77777777" w:rsidR="00A42D2D" w:rsidRPr="00A42D2D" w:rsidRDefault="0058109A" w:rsidP="00A42D2D">
      <w:pPr>
        <w:spacing w:after="200" w:line="240" w:lineRule="auto"/>
        <w:ind w:left="1440"/>
        <w:contextualSpacing/>
        <w:rPr>
          <w:rFonts w:ascii="Calibri" w:eastAsia="Calibri" w:hAnsi="Calibri" w:cs="Times New Roman"/>
          <w:sz w:val="24"/>
          <w:szCs w:val="24"/>
        </w:rPr>
      </w:pPr>
      <w:hyperlink r:id="rId9" w:history="1">
        <w:r w:rsidR="00A42D2D" w:rsidRPr="00A42D2D">
          <w:rPr>
            <w:rFonts w:ascii="Calibri" w:eastAsia="Calibri" w:hAnsi="Calibri" w:cs="Times New Roman"/>
            <w:color w:val="0000FF"/>
            <w:sz w:val="24"/>
            <w:szCs w:val="24"/>
            <w:u w:val="single"/>
          </w:rPr>
          <w:t>http://www.decal.ga.gov/documents/attachments/SpecWritPriorAppReq.doc</w:t>
        </w:r>
      </w:hyperlink>
    </w:p>
    <w:p w14:paraId="759C77BD" w14:textId="77777777" w:rsidR="00A42D2D" w:rsidRPr="00A42D2D" w:rsidRDefault="00A42D2D" w:rsidP="00A42D2D">
      <w:pPr>
        <w:widowControl w:val="0"/>
        <w:numPr>
          <w:ilvl w:val="2"/>
          <w:numId w:val="2"/>
        </w:numPr>
        <w:spacing w:after="200" w:line="240" w:lineRule="auto"/>
        <w:contextualSpacing/>
        <w:rPr>
          <w:rFonts w:ascii="Calibri" w:eastAsia="Calibri" w:hAnsi="Calibri" w:cs="Times New Roman"/>
          <w:sz w:val="24"/>
          <w:szCs w:val="24"/>
        </w:rPr>
      </w:pPr>
      <w:r w:rsidRPr="00A42D2D">
        <w:rPr>
          <w:rFonts w:ascii="Calibri" w:eastAsia="Calibri" w:hAnsi="Calibri" w:cs="Times New Roman"/>
          <w:sz w:val="24"/>
          <w:szCs w:val="24"/>
        </w:rPr>
        <w:t>Read and follow worksheet instructions</w:t>
      </w:r>
    </w:p>
    <w:p w14:paraId="0EAA88FF" w14:textId="77777777" w:rsidR="00A42D2D" w:rsidRPr="00A42D2D" w:rsidRDefault="00A42D2D" w:rsidP="00A42D2D">
      <w:pPr>
        <w:widowControl w:val="0"/>
        <w:numPr>
          <w:ilvl w:val="1"/>
          <w:numId w:val="2"/>
        </w:numPr>
        <w:spacing w:after="200" w:line="240" w:lineRule="auto"/>
        <w:contextualSpacing/>
        <w:rPr>
          <w:rFonts w:ascii="Calibri" w:eastAsia="Calibri" w:hAnsi="Calibri" w:cs="Times New Roman"/>
          <w:sz w:val="24"/>
          <w:szCs w:val="24"/>
        </w:rPr>
      </w:pPr>
      <w:r w:rsidRPr="00A42D2D">
        <w:rPr>
          <w:rFonts w:ascii="Calibri" w:eastAsia="Calibri" w:hAnsi="Calibri" w:cs="Times New Roman"/>
          <w:sz w:val="24"/>
          <w:szCs w:val="24"/>
        </w:rPr>
        <w:t xml:space="preserve">Upload form to the </w:t>
      </w:r>
      <w:r w:rsidRPr="00A42D2D">
        <w:rPr>
          <w:rFonts w:ascii="Calibri" w:eastAsia="Calibri" w:hAnsi="Calibri" w:cs="Times New Roman"/>
          <w:b/>
          <w:sz w:val="24"/>
          <w:szCs w:val="24"/>
        </w:rPr>
        <w:t>Checklist Summary</w:t>
      </w:r>
      <w:r w:rsidRPr="00A42D2D">
        <w:rPr>
          <w:rFonts w:ascii="Calibri" w:eastAsia="Calibri" w:hAnsi="Calibri" w:cs="Times New Roman"/>
          <w:sz w:val="24"/>
          <w:szCs w:val="24"/>
        </w:rPr>
        <w:t xml:space="preserve"> using the paper clip function that corresponds to the Required Forms/Documents to send to DECAL.</w:t>
      </w:r>
    </w:p>
    <w:p w14:paraId="3F565183" w14:textId="77777777" w:rsidR="00A42D2D" w:rsidRDefault="00A42D2D" w:rsidP="00A42D2D">
      <w:pPr>
        <w:widowControl w:val="0"/>
        <w:numPr>
          <w:ilvl w:val="1"/>
          <w:numId w:val="2"/>
        </w:numPr>
        <w:spacing w:after="200" w:line="240" w:lineRule="auto"/>
        <w:contextualSpacing/>
        <w:rPr>
          <w:rFonts w:ascii="Calibri" w:eastAsia="Calibri" w:hAnsi="Calibri" w:cs="Times New Roman"/>
          <w:sz w:val="24"/>
          <w:szCs w:val="24"/>
        </w:rPr>
      </w:pPr>
      <w:r w:rsidRPr="00A42D2D">
        <w:rPr>
          <w:rFonts w:ascii="Calibri" w:eastAsia="Calibri" w:hAnsi="Calibri" w:cs="Times New Roman"/>
          <w:sz w:val="24"/>
          <w:szCs w:val="24"/>
        </w:rPr>
        <w:t xml:space="preserve">Save Responses </w:t>
      </w:r>
    </w:p>
    <w:p w14:paraId="6D81F53D" w14:textId="77777777" w:rsidR="00A42D2D" w:rsidRPr="00A42D2D" w:rsidRDefault="00A42D2D" w:rsidP="00A42D2D">
      <w:pPr>
        <w:widowControl w:val="0"/>
        <w:spacing w:after="200" w:line="240" w:lineRule="auto"/>
        <w:ind w:left="1440"/>
        <w:contextualSpacing/>
        <w:rPr>
          <w:rFonts w:ascii="Calibri" w:eastAsia="Calibri" w:hAnsi="Calibri" w:cs="Times New Roman"/>
          <w:sz w:val="24"/>
          <w:szCs w:val="24"/>
        </w:rPr>
      </w:pPr>
    </w:p>
    <w:p w14:paraId="2DAA1F85" w14:textId="77777777" w:rsidR="00A42D2D" w:rsidRPr="00A42D2D" w:rsidRDefault="0058109A" w:rsidP="00A42D2D">
      <w:pPr>
        <w:widowControl w:val="0"/>
        <w:numPr>
          <w:ilvl w:val="0"/>
          <w:numId w:val="2"/>
        </w:numPr>
        <w:spacing w:after="200" w:line="240" w:lineRule="auto"/>
        <w:contextualSpacing/>
        <w:rPr>
          <w:rFonts w:ascii="Calibri" w:eastAsia="Calibri" w:hAnsi="Calibri" w:cs="Times New Roman"/>
          <w:sz w:val="24"/>
          <w:szCs w:val="24"/>
        </w:rPr>
      </w:pPr>
      <w:sdt>
        <w:sdtPr>
          <w:rPr>
            <w:rFonts w:ascii="Calibri" w:eastAsia="Calibri" w:hAnsi="Calibri" w:cs="Times New Roman"/>
            <w:sz w:val="24"/>
            <w:szCs w:val="24"/>
          </w:rPr>
          <w:id w:val="-569968757"/>
          <w14:checkbox>
            <w14:checked w14:val="0"/>
            <w14:checkedState w14:val="2612" w14:font="MS Gothic"/>
            <w14:uncheckedState w14:val="2610" w14:font="MS Gothic"/>
          </w14:checkbox>
        </w:sdtPr>
        <w:sdtEndPr/>
        <w:sdtContent>
          <w:r w:rsidR="00A42D2D" w:rsidRPr="00A42D2D">
            <w:rPr>
              <w:rFonts w:ascii="Segoe UI Symbol" w:eastAsia="Calibri" w:hAnsi="Segoe UI Symbol" w:cs="Segoe UI Symbol"/>
              <w:sz w:val="24"/>
              <w:szCs w:val="24"/>
            </w:rPr>
            <w:t>☐</w:t>
          </w:r>
        </w:sdtContent>
      </w:sdt>
      <w:r w:rsidR="00A42D2D" w:rsidRPr="00A42D2D">
        <w:rPr>
          <w:rFonts w:ascii="Calibri" w:eastAsia="Calibri" w:hAnsi="Calibri" w:cs="Times New Roman"/>
          <w:sz w:val="24"/>
          <w:szCs w:val="24"/>
        </w:rPr>
        <w:t xml:space="preserve"> Select Modify for Form Named </w:t>
      </w:r>
      <w:r w:rsidR="00A42D2D" w:rsidRPr="00A42D2D">
        <w:rPr>
          <w:rFonts w:ascii="Calibri" w:eastAsia="Calibri" w:hAnsi="Calibri" w:cs="Times New Roman"/>
          <w:b/>
          <w:sz w:val="24"/>
          <w:szCs w:val="24"/>
        </w:rPr>
        <w:t>Budget Detail</w:t>
      </w:r>
      <w:r w:rsidR="00A42D2D" w:rsidRPr="00A42D2D">
        <w:rPr>
          <w:rFonts w:ascii="Calibri" w:eastAsia="Calibri" w:hAnsi="Calibri" w:cs="Times New Roman"/>
          <w:sz w:val="24"/>
          <w:szCs w:val="24"/>
        </w:rPr>
        <w:t xml:space="preserve">.  </w:t>
      </w:r>
    </w:p>
    <w:p w14:paraId="7287FC9E" w14:textId="77777777" w:rsidR="00A42D2D" w:rsidRPr="00A42D2D" w:rsidRDefault="00A42D2D" w:rsidP="00A42D2D">
      <w:pPr>
        <w:widowControl w:val="0"/>
        <w:numPr>
          <w:ilvl w:val="1"/>
          <w:numId w:val="2"/>
        </w:numPr>
        <w:spacing w:after="200" w:line="240" w:lineRule="auto"/>
        <w:contextualSpacing/>
        <w:rPr>
          <w:rFonts w:ascii="Calibri" w:eastAsia="Calibri" w:hAnsi="Calibri" w:cs="Times New Roman"/>
          <w:sz w:val="24"/>
          <w:szCs w:val="24"/>
        </w:rPr>
      </w:pPr>
      <w:r w:rsidRPr="00A42D2D">
        <w:rPr>
          <w:rFonts w:ascii="Calibri" w:eastAsia="Calibri" w:hAnsi="Calibri" w:cs="Times New Roman"/>
          <w:sz w:val="24"/>
          <w:szCs w:val="24"/>
        </w:rPr>
        <w:t>Verify that Projected Annual Revenue for CACFP is accurate.  Click each hyperlink to review or enter current year data.</w:t>
      </w:r>
    </w:p>
    <w:p w14:paraId="65F3284A" w14:textId="77777777" w:rsidR="00A42D2D" w:rsidRPr="00A42D2D" w:rsidRDefault="00A42D2D" w:rsidP="00A42D2D">
      <w:pPr>
        <w:widowControl w:val="0"/>
        <w:numPr>
          <w:ilvl w:val="2"/>
          <w:numId w:val="2"/>
        </w:numPr>
        <w:spacing w:after="200" w:line="240" w:lineRule="auto"/>
        <w:contextualSpacing/>
        <w:rPr>
          <w:rFonts w:ascii="Calibri" w:eastAsia="Calibri" w:hAnsi="Calibri" w:cs="Times New Roman"/>
          <w:sz w:val="24"/>
          <w:szCs w:val="24"/>
        </w:rPr>
      </w:pPr>
      <w:r w:rsidRPr="00A42D2D">
        <w:rPr>
          <w:rFonts w:ascii="Calibri" w:eastAsia="Calibri" w:hAnsi="Calibri" w:cs="Times New Roman"/>
          <w:sz w:val="24"/>
          <w:szCs w:val="24"/>
        </w:rPr>
        <w:t xml:space="preserve">If Zeros are present, the form is incomplete and must be completed. </w:t>
      </w:r>
    </w:p>
    <w:p w14:paraId="3C5D987E" w14:textId="77777777" w:rsidR="00A42D2D" w:rsidRPr="00A42D2D" w:rsidRDefault="00A42D2D" w:rsidP="00A42D2D">
      <w:pPr>
        <w:widowControl w:val="0"/>
        <w:numPr>
          <w:ilvl w:val="1"/>
          <w:numId w:val="2"/>
        </w:numPr>
        <w:spacing w:after="200" w:line="240" w:lineRule="auto"/>
        <w:contextualSpacing/>
        <w:rPr>
          <w:rFonts w:ascii="Calibri" w:eastAsia="Calibri" w:hAnsi="Calibri" w:cs="Times New Roman"/>
          <w:sz w:val="24"/>
          <w:szCs w:val="24"/>
        </w:rPr>
      </w:pPr>
      <w:r w:rsidRPr="00A42D2D">
        <w:rPr>
          <w:rFonts w:ascii="Calibri" w:eastAsia="Calibri" w:hAnsi="Calibri" w:cs="Times New Roman"/>
          <w:sz w:val="24"/>
          <w:szCs w:val="24"/>
        </w:rPr>
        <w:t xml:space="preserve">Verify SFSP projected meal reimbursement, if applicable. </w:t>
      </w:r>
    </w:p>
    <w:p w14:paraId="6DAFEC0B" w14:textId="77777777" w:rsidR="00A42D2D" w:rsidRPr="00A42D2D" w:rsidRDefault="00A42D2D" w:rsidP="00A42D2D">
      <w:pPr>
        <w:widowControl w:val="0"/>
        <w:numPr>
          <w:ilvl w:val="2"/>
          <w:numId w:val="2"/>
        </w:numPr>
        <w:spacing w:after="200" w:line="240" w:lineRule="auto"/>
        <w:contextualSpacing/>
        <w:rPr>
          <w:rFonts w:ascii="Calibri" w:eastAsia="Calibri" w:hAnsi="Calibri" w:cs="Times New Roman"/>
          <w:sz w:val="24"/>
          <w:szCs w:val="24"/>
        </w:rPr>
      </w:pPr>
      <w:r w:rsidRPr="00A42D2D">
        <w:rPr>
          <w:rFonts w:ascii="Calibri" w:eastAsia="Calibri" w:hAnsi="Calibri" w:cs="Times New Roman"/>
          <w:sz w:val="24"/>
          <w:szCs w:val="24"/>
        </w:rPr>
        <w:lastRenderedPageBreak/>
        <w:t xml:space="preserve">If Zeros are present, site information is incomplete and must be completed. </w:t>
      </w:r>
    </w:p>
    <w:p w14:paraId="10FF4CC6" w14:textId="77777777" w:rsidR="00A42D2D" w:rsidRPr="00A42D2D" w:rsidRDefault="00A42D2D" w:rsidP="00A42D2D">
      <w:pPr>
        <w:spacing w:after="200" w:line="240" w:lineRule="auto"/>
        <w:ind w:left="2160"/>
        <w:contextualSpacing/>
        <w:rPr>
          <w:rFonts w:ascii="Calibri" w:eastAsia="Calibri" w:hAnsi="Calibri" w:cs="Times New Roman"/>
          <w:sz w:val="24"/>
          <w:szCs w:val="24"/>
        </w:rPr>
      </w:pPr>
    </w:p>
    <w:p w14:paraId="2D30F543" w14:textId="77777777" w:rsidR="00A42D2D" w:rsidRPr="00A42D2D" w:rsidRDefault="00A42D2D" w:rsidP="00A42D2D">
      <w:pPr>
        <w:widowControl w:val="0"/>
        <w:numPr>
          <w:ilvl w:val="1"/>
          <w:numId w:val="2"/>
        </w:numPr>
        <w:spacing w:after="200" w:line="240" w:lineRule="auto"/>
        <w:contextualSpacing/>
        <w:rPr>
          <w:rFonts w:ascii="Calibri" w:eastAsia="Calibri" w:hAnsi="Calibri" w:cs="Times New Roman"/>
          <w:sz w:val="24"/>
          <w:szCs w:val="24"/>
        </w:rPr>
      </w:pPr>
      <w:r w:rsidRPr="00A42D2D">
        <w:rPr>
          <w:rFonts w:ascii="Calibri" w:eastAsia="Calibri" w:hAnsi="Calibri" w:cs="Times New Roman"/>
          <w:sz w:val="24"/>
          <w:szCs w:val="24"/>
        </w:rPr>
        <w:t xml:space="preserve">Disclose Other Program Revenue if applicable by clicking the hyperlink at A1. </w:t>
      </w:r>
    </w:p>
    <w:p w14:paraId="4A3DE10F" w14:textId="77777777" w:rsidR="00A42D2D" w:rsidRPr="00A42D2D" w:rsidRDefault="00A42D2D" w:rsidP="00A42D2D">
      <w:pPr>
        <w:widowControl w:val="0"/>
        <w:numPr>
          <w:ilvl w:val="2"/>
          <w:numId w:val="2"/>
        </w:numPr>
        <w:spacing w:after="200" w:line="240" w:lineRule="auto"/>
        <w:contextualSpacing/>
        <w:rPr>
          <w:rFonts w:ascii="Calibri" w:eastAsia="Calibri" w:hAnsi="Calibri" w:cs="Times New Roman"/>
          <w:sz w:val="24"/>
          <w:szCs w:val="24"/>
        </w:rPr>
      </w:pPr>
      <w:r w:rsidRPr="00A42D2D">
        <w:rPr>
          <w:rFonts w:ascii="Calibri" w:eastAsia="Calibri" w:hAnsi="Calibri" w:cs="Times New Roman"/>
          <w:sz w:val="24"/>
          <w:szCs w:val="24"/>
        </w:rPr>
        <w:t>List the Source of Funds and amounts respectively</w:t>
      </w:r>
    </w:p>
    <w:p w14:paraId="42EFCE7F" w14:textId="77777777" w:rsidR="00A42D2D" w:rsidRPr="00A42D2D" w:rsidRDefault="00A42D2D" w:rsidP="00A42D2D">
      <w:pPr>
        <w:widowControl w:val="0"/>
        <w:numPr>
          <w:ilvl w:val="2"/>
          <w:numId w:val="2"/>
        </w:numPr>
        <w:spacing w:after="200" w:line="240" w:lineRule="auto"/>
        <w:contextualSpacing/>
        <w:rPr>
          <w:rFonts w:ascii="Calibri" w:eastAsia="Calibri" w:hAnsi="Calibri" w:cs="Times New Roman"/>
          <w:sz w:val="24"/>
          <w:szCs w:val="24"/>
        </w:rPr>
      </w:pPr>
      <w:r w:rsidRPr="00A42D2D">
        <w:rPr>
          <w:rFonts w:ascii="Calibri" w:eastAsia="Calibri" w:hAnsi="Calibri" w:cs="Times New Roman"/>
          <w:sz w:val="24"/>
          <w:szCs w:val="24"/>
        </w:rPr>
        <w:t>Click Close</w:t>
      </w:r>
    </w:p>
    <w:p w14:paraId="04D1B402" w14:textId="77777777" w:rsidR="00A42D2D" w:rsidRPr="00A42D2D" w:rsidRDefault="00A42D2D" w:rsidP="00A42D2D">
      <w:pPr>
        <w:widowControl w:val="0"/>
        <w:numPr>
          <w:ilvl w:val="1"/>
          <w:numId w:val="2"/>
        </w:numPr>
        <w:spacing w:after="200" w:line="240" w:lineRule="auto"/>
        <w:contextualSpacing/>
        <w:rPr>
          <w:rFonts w:ascii="Calibri" w:eastAsia="Calibri" w:hAnsi="Calibri" w:cs="Times New Roman"/>
          <w:sz w:val="24"/>
          <w:szCs w:val="24"/>
        </w:rPr>
      </w:pPr>
      <w:r w:rsidRPr="00A42D2D">
        <w:rPr>
          <w:rFonts w:ascii="Calibri" w:eastAsia="Calibri" w:hAnsi="Calibri" w:cs="Times New Roman"/>
          <w:sz w:val="24"/>
          <w:szCs w:val="24"/>
        </w:rPr>
        <w:t xml:space="preserve">Independent Centers and Sponsors of affiliated and unaffiliated centers, verify that the Total Administrative Expense maximum is displayed.  </w:t>
      </w:r>
    </w:p>
    <w:p w14:paraId="7BF36A58" w14:textId="77777777" w:rsidR="00A42D2D" w:rsidRPr="00A42D2D" w:rsidRDefault="00A42D2D" w:rsidP="00A42D2D">
      <w:pPr>
        <w:widowControl w:val="0"/>
        <w:numPr>
          <w:ilvl w:val="2"/>
          <w:numId w:val="2"/>
        </w:numPr>
        <w:spacing w:after="200" w:line="240" w:lineRule="auto"/>
        <w:contextualSpacing/>
        <w:rPr>
          <w:rFonts w:ascii="Calibri" w:eastAsia="Calibri" w:hAnsi="Calibri" w:cs="Times New Roman"/>
          <w:sz w:val="24"/>
          <w:szCs w:val="24"/>
        </w:rPr>
      </w:pPr>
      <w:r w:rsidRPr="00A42D2D">
        <w:rPr>
          <w:rFonts w:ascii="Calibri" w:eastAsia="Calibri" w:hAnsi="Calibri" w:cs="Times New Roman"/>
          <w:sz w:val="24"/>
          <w:szCs w:val="24"/>
        </w:rPr>
        <w:t xml:space="preserve">If Zeros are present, the Projected Annual Revenue worksheets are incomplete and must be completed. </w:t>
      </w:r>
    </w:p>
    <w:p w14:paraId="4443A5F5" w14:textId="77777777" w:rsidR="00A42D2D" w:rsidRPr="00A42D2D" w:rsidRDefault="00A42D2D" w:rsidP="00A42D2D">
      <w:pPr>
        <w:spacing w:after="200" w:line="240" w:lineRule="auto"/>
        <w:ind w:left="2160"/>
        <w:contextualSpacing/>
        <w:rPr>
          <w:rFonts w:ascii="Calibri" w:eastAsia="Calibri" w:hAnsi="Calibri" w:cs="Times New Roman"/>
          <w:sz w:val="24"/>
          <w:szCs w:val="24"/>
        </w:rPr>
      </w:pPr>
    </w:p>
    <w:p w14:paraId="724288BC" w14:textId="027B9A75" w:rsidR="00A42D2D" w:rsidRPr="00A42D2D" w:rsidRDefault="0058109A" w:rsidP="00A42D2D">
      <w:pPr>
        <w:widowControl w:val="0"/>
        <w:numPr>
          <w:ilvl w:val="0"/>
          <w:numId w:val="2"/>
        </w:numPr>
        <w:spacing w:after="200" w:line="240" w:lineRule="auto"/>
        <w:contextualSpacing/>
        <w:rPr>
          <w:rFonts w:ascii="Calibri" w:eastAsia="Calibri" w:hAnsi="Calibri" w:cs="Times New Roman"/>
          <w:sz w:val="24"/>
          <w:szCs w:val="24"/>
        </w:rPr>
      </w:pPr>
      <w:sdt>
        <w:sdtPr>
          <w:rPr>
            <w:rFonts w:ascii="Calibri" w:eastAsia="Calibri" w:hAnsi="Calibri" w:cs="Times New Roman"/>
            <w:sz w:val="24"/>
            <w:szCs w:val="24"/>
          </w:rPr>
          <w:id w:val="-726220063"/>
          <w14:checkbox>
            <w14:checked w14:val="0"/>
            <w14:checkedState w14:val="2612" w14:font="MS Gothic"/>
            <w14:uncheckedState w14:val="2610" w14:font="MS Gothic"/>
          </w14:checkbox>
        </w:sdtPr>
        <w:sdtEndPr/>
        <w:sdtContent>
          <w:r w:rsidR="00A42D2D" w:rsidRPr="00A42D2D">
            <w:rPr>
              <w:rFonts w:ascii="Segoe UI Symbol" w:eastAsia="Calibri" w:hAnsi="Segoe UI Symbol" w:cs="Segoe UI Symbol"/>
              <w:sz w:val="24"/>
              <w:szCs w:val="24"/>
            </w:rPr>
            <w:t>☐</w:t>
          </w:r>
        </w:sdtContent>
      </w:sdt>
      <w:r w:rsidR="00360DE0">
        <w:rPr>
          <w:rFonts w:ascii="Calibri" w:eastAsia="Calibri" w:hAnsi="Calibri" w:cs="Times New Roman"/>
          <w:sz w:val="24"/>
          <w:szCs w:val="24"/>
        </w:rPr>
        <w:t xml:space="preserve"> </w:t>
      </w:r>
      <w:r w:rsidR="00A42D2D" w:rsidRPr="00A42D2D">
        <w:rPr>
          <w:rFonts w:ascii="Calibri" w:eastAsia="Calibri" w:hAnsi="Calibri" w:cs="Times New Roman"/>
          <w:sz w:val="24"/>
          <w:szCs w:val="24"/>
        </w:rPr>
        <w:t>Compare calcul</w:t>
      </w:r>
      <w:r w:rsidR="00360DE0">
        <w:rPr>
          <w:rFonts w:ascii="Calibri" w:eastAsia="Calibri" w:hAnsi="Calibri" w:cs="Times New Roman"/>
          <w:sz w:val="24"/>
          <w:szCs w:val="24"/>
        </w:rPr>
        <w:t>ated expenses to revenue (see #2</w:t>
      </w:r>
      <w:r w:rsidR="00A42D2D" w:rsidRPr="00A42D2D">
        <w:rPr>
          <w:rFonts w:ascii="Calibri" w:eastAsia="Calibri" w:hAnsi="Calibri" w:cs="Times New Roman"/>
          <w:sz w:val="24"/>
          <w:szCs w:val="24"/>
        </w:rPr>
        <w:t xml:space="preserve"> above) and ensure revenue is sufficient to cover </w:t>
      </w:r>
      <w:r w:rsidR="00360DE0">
        <w:rPr>
          <w:rFonts w:ascii="Calibri" w:eastAsia="Calibri" w:hAnsi="Calibri" w:cs="Times New Roman"/>
          <w:sz w:val="24"/>
          <w:szCs w:val="24"/>
        </w:rPr>
        <w:t xml:space="preserve">      </w:t>
      </w:r>
      <w:r w:rsidR="00A42D2D" w:rsidRPr="00A42D2D">
        <w:rPr>
          <w:rFonts w:ascii="Calibri" w:eastAsia="Calibri" w:hAnsi="Calibri" w:cs="Times New Roman"/>
          <w:sz w:val="24"/>
          <w:szCs w:val="24"/>
        </w:rPr>
        <w:t xml:space="preserve">Program costs. </w:t>
      </w:r>
    </w:p>
    <w:p w14:paraId="7D84813D" w14:textId="77777777" w:rsidR="00A42D2D" w:rsidRDefault="001404BC" w:rsidP="00A42D2D">
      <w:pPr>
        <w:widowControl w:val="0"/>
        <w:numPr>
          <w:ilvl w:val="1"/>
          <w:numId w:val="2"/>
        </w:numPr>
        <w:spacing w:after="200" w:line="240" w:lineRule="auto"/>
        <w:contextualSpacing/>
        <w:rPr>
          <w:rFonts w:ascii="Calibri" w:eastAsia="Calibri" w:hAnsi="Calibri" w:cs="Times New Roman"/>
          <w:sz w:val="24"/>
          <w:szCs w:val="24"/>
        </w:rPr>
      </w:pPr>
      <w:r>
        <w:rPr>
          <w:rFonts w:ascii="Calibri" w:eastAsia="Calibri" w:hAnsi="Calibri" w:cs="Times New Roman"/>
          <w:sz w:val="24"/>
          <w:szCs w:val="24"/>
        </w:rPr>
        <w:t xml:space="preserve">Add additional revenue (A1) </w:t>
      </w:r>
      <w:r w:rsidR="00A42D2D" w:rsidRPr="00A42D2D">
        <w:rPr>
          <w:rFonts w:ascii="Calibri" w:eastAsia="Calibri" w:hAnsi="Calibri" w:cs="Times New Roman"/>
          <w:sz w:val="24"/>
          <w:szCs w:val="24"/>
        </w:rPr>
        <w:t>and specify which Program (CACFP/SFSP) funds are designated for, if necessary.</w:t>
      </w:r>
    </w:p>
    <w:p w14:paraId="5F5F058F" w14:textId="77777777" w:rsidR="00A42D2D" w:rsidRPr="00A42D2D" w:rsidRDefault="00A42D2D" w:rsidP="00A42D2D">
      <w:pPr>
        <w:widowControl w:val="0"/>
        <w:spacing w:after="200" w:line="240" w:lineRule="auto"/>
        <w:ind w:left="1440"/>
        <w:contextualSpacing/>
        <w:rPr>
          <w:rFonts w:ascii="Calibri" w:eastAsia="Calibri" w:hAnsi="Calibri" w:cs="Times New Roman"/>
          <w:sz w:val="24"/>
          <w:szCs w:val="24"/>
        </w:rPr>
      </w:pPr>
    </w:p>
    <w:p w14:paraId="5B65174A" w14:textId="5AE133E6" w:rsidR="00A42D2D" w:rsidRPr="00A42D2D" w:rsidRDefault="0058109A" w:rsidP="00A42D2D">
      <w:pPr>
        <w:widowControl w:val="0"/>
        <w:numPr>
          <w:ilvl w:val="0"/>
          <w:numId w:val="2"/>
        </w:numPr>
        <w:spacing w:after="200" w:line="240" w:lineRule="auto"/>
        <w:contextualSpacing/>
        <w:rPr>
          <w:rFonts w:ascii="Calibri" w:eastAsia="Calibri" w:hAnsi="Calibri" w:cs="Times New Roman"/>
          <w:sz w:val="24"/>
          <w:szCs w:val="24"/>
        </w:rPr>
      </w:pPr>
      <w:sdt>
        <w:sdtPr>
          <w:rPr>
            <w:rFonts w:ascii="Calibri" w:eastAsia="Calibri" w:hAnsi="Calibri" w:cs="Times New Roman"/>
            <w:sz w:val="24"/>
            <w:szCs w:val="24"/>
          </w:rPr>
          <w:id w:val="441812447"/>
          <w14:checkbox>
            <w14:checked w14:val="0"/>
            <w14:checkedState w14:val="2612" w14:font="MS Gothic"/>
            <w14:uncheckedState w14:val="2610" w14:font="MS Gothic"/>
          </w14:checkbox>
        </w:sdtPr>
        <w:sdtEndPr/>
        <w:sdtContent>
          <w:r w:rsidR="00A42D2D" w:rsidRPr="00A42D2D">
            <w:rPr>
              <w:rFonts w:ascii="Segoe UI Symbol" w:eastAsia="Calibri" w:hAnsi="Segoe UI Symbol" w:cs="Segoe UI Symbol"/>
              <w:sz w:val="24"/>
              <w:szCs w:val="24"/>
            </w:rPr>
            <w:t>☐</w:t>
          </w:r>
        </w:sdtContent>
      </w:sdt>
      <w:r w:rsidR="00360DE0">
        <w:rPr>
          <w:rFonts w:ascii="Calibri" w:eastAsia="Calibri" w:hAnsi="Calibri" w:cs="Times New Roman"/>
          <w:sz w:val="24"/>
          <w:szCs w:val="24"/>
        </w:rPr>
        <w:t xml:space="preserve"> </w:t>
      </w:r>
      <w:r w:rsidR="00A42D2D" w:rsidRPr="00A42D2D">
        <w:rPr>
          <w:rFonts w:ascii="Calibri" w:eastAsia="Calibri" w:hAnsi="Calibri" w:cs="Times New Roman"/>
          <w:sz w:val="24"/>
          <w:szCs w:val="24"/>
        </w:rPr>
        <w:t xml:space="preserve">For CACFP applicants, compare calculated and projected administrative costs to the Total Administrative Expense section to ensure projected costs are within Program limitations.  </w:t>
      </w:r>
    </w:p>
    <w:p w14:paraId="503B51A4" w14:textId="77777777" w:rsidR="00A42D2D" w:rsidRDefault="00A42D2D" w:rsidP="00A42D2D">
      <w:pPr>
        <w:widowControl w:val="0"/>
        <w:numPr>
          <w:ilvl w:val="1"/>
          <w:numId w:val="2"/>
        </w:numPr>
        <w:spacing w:after="120" w:line="240" w:lineRule="auto"/>
        <w:contextualSpacing/>
        <w:rPr>
          <w:rFonts w:ascii="Calibri" w:eastAsia="Calibri" w:hAnsi="Calibri" w:cs="Times New Roman"/>
          <w:b/>
          <w:i/>
          <w:sz w:val="24"/>
          <w:szCs w:val="24"/>
        </w:rPr>
      </w:pPr>
      <w:r w:rsidRPr="00A42D2D">
        <w:rPr>
          <w:rFonts w:ascii="Calibri" w:eastAsia="Calibri" w:hAnsi="Calibri" w:cs="Times New Roman"/>
          <w:sz w:val="24"/>
          <w:szCs w:val="24"/>
        </w:rPr>
        <w:t xml:space="preserve">Add additional revenue (A1) and specify when funds are designated for administrative costs, if necessary. For example: </w:t>
      </w:r>
      <w:r w:rsidR="001404BC" w:rsidRPr="00A42D2D">
        <w:rPr>
          <w:rFonts w:ascii="Calibri" w:eastAsia="Calibri" w:hAnsi="Calibri" w:cs="Times New Roman"/>
          <w:b/>
          <w:i/>
          <w:sz w:val="24"/>
          <w:szCs w:val="24"/>
        </w:rPr>
        <w:t>Tuition</w:t>
      </w:r>
      <w:r w:rsidRPr="00A42D2D">
        <w:rPr>
          <w:rFonts w:ascii="Calibri" w:eastAsia="Calibri" w:hAnsi="Calibri" w:cs="Times New Roman"/>
          <w:b/>
          <w:i/>
          <w:sz w:val="24"/>
          <w:szCs w:val="24"/>
        </w:rPr>
        <w:t xml:space="preserve"> – CACFP Admin</w:t>
      </w:r>
      <w:r w:rsidRPr="00A42D2D">
        <w:rPr>
          <w:rFonts w:ascii="Calibri" w:eastAsia="Calibri" w:hAnsi="Calibri" w:cs="Times New Roman"/>
          <w:b/>
          <w:i/>
          <w:sz w:val="24"/>
          <w:szCs w:val="24"/>
        </w:rPr>
        <w:tab/>
        <w:t>$10,000</w:t>
      </w:r>
    </w:p>
    <w:p w14:paraId="0EB7DFAA" w14:textId="77777777" w:rsidR="00A42D2D" w:rsidRPr="00A42D2D" w:rsidRDefault="00A42D2D" w:rsidP="00A42D2D">
      <w:pPr>
        <w:widowControl w:val="0"/>
        <w:spacing w:after="120" w:line="240" w:lineRule="auto"/>
        <w:ind w:left="1440"/>
        <w:contextualSpacing/>
        <w:rPr>
          <w:rFonts w:ascii="Calibri" w:eastAsia="Calibri" w:hAnsi="Calibri" w:cs="Times New Roman"/>
          <w:b/>
          <w:i/>
          <w:sz w:val="24"/>
          <w:szCs w:val="24"/>
        </w:rPr>
      </w:pPr>
    </w:p>
    <w:p w14:paraId="3F0C437E" w14:textId="77777777" w:rsidR="00A42D2D" w:rsidRPr="00A42D2D" w:rsidRDefault="0058109A" w:rsidP="00A42D2D">
      <w:pPr>
        <w:widowControl w:val="0"/>
        <w:numPr>
          <w:ilvl w:val="0"/>
          <w:numId w:val="2"/>
        </w:numPr>
        <w:spacing w:after="200" w:line="240" w:lineRule="auto"/>
        <w:contextualSpacing/>
        <w:rPr>
          <w:rFonts w:ascii="Calibri" w:eastAsia="Calibri" w:hAnsi="Calibri" w:cs="Times New Roman"/>
          <w:sz w:val="24"/>
          <w:szCs w:val="24"/>
        </w:rPr>
      </w:pPr>
      <w:sdt>
        <w:sdtPr>
          <w:rPr>
            <w:rFonts w:ascii="Calibri" w:eastAsia="Calibri" w:hAnsi="Calibri" w:cs="Times New Roman"/>
            <w:sz w:val="24"/>
            <w:szCs w:val="24"/>
          </w:rPr>
          <w:id w:val="-1551303160"/>
          <w14:checkbox>
            <w14:checked w14:val="0"/>
            <w14:checkedState w14:val="2612" w14:font="MS Gothic"/>
            <w14:uncheckedState w14:val="2610" w14:font="MS Gothic"/>
          </w14:checkbox>
        </w:sdtPr>
        <w:sdtEndPr/>
        <w:sdtContent>
          <w:r w:rsidR="00A42D2D" w:rsidRPr="00A42D2D">
            <w:rPr>
              <w:rFonts w:ascii="Segoe UI Symbol" w:eastAsia="Calibri" w:hAnsi="Segoe UI Symbol" w:cs="Segoe UI Symbol"/>
              <w:sz w:val="24"/>
              <w:szCs w:val="24"/>
            </w:rPr>
            <w:t>☐</w:t>
          </w:r>
        </w:sdtContent>
      </w:sdt>
      <w:r w:rsidR="00A42D2D" w:rsidRPr="00A42D2D">
        <w:rPr>
          <w:rFonts w:ascii="Calibri" w:eastAsia="Calibri" w:hAnsi="Calibri" w:cs="Times New Roman"/>
          <w:sz w:val="24"/>
          <w:szCs w:val="24"/>
        </w:rPr>
        <w:t xml:space="preserve"> Consult the Budget Guidance Manual for instructions on how costs are categorized.  </w:t>
      </w:r>
    </w:p>
    <w:p w14:paraId="5485FE3B" w14:textId="77777777" w:rsidR="00A42D2D" w:rsidRDefault="00A42D2D" w:rsidP="00A42D2D">
      <w:pPr>
        <w:widowControl w:val="0"/>
        <w:numPr>
          <w:ilvl w:val="1"/>
          <w:numId w:val="2"/>
        </w:numPr>
        <w:spacing w:after="200" w:line="240" w:lineRule="auto"/>
        <w:contextualSpacing/>
        <w:rPr>
          <w:rFonts w:ascii="Calibri" w:eastAsia="Calibri" w:hAnsi="Calibri" w:cs="Times New Roman"/>
          <w:sz w:val="24"/>
          <w:szCs w:val="24"/>
        </w:rPr>
      </w:pPr>
      <w:r w:rsidRPr="00A42D2D">
        <w:rPr>
          <w:rFonts w:ascii="Calibri" w:eastAsia="Calibri" w:hAnsi="Calibri" w:cs="Times New Roman"/>
          <w:sz w:val="24"/>
          <w:szCs w:val="24"/>
        </w:rPr>
        <w:t xml:space="preserve">Use the find feature and search for questioned cost. i.e. “equipment” </w:t>
      </w:r>
    </w:p>
    <w:p w14:paraId="337705E2" w14:textId="77777777" w:rsidR="00A42D2D" w:rsidRPr="00A42D2D" w:rsidRDefault="00A42D2D" w:rsidP="00A42D2D">
      <w:pPr>
        <w:widowControl w:val="0"/>
        <w:spacing w:after="200" w:line="240" w:lineRule="auto"/>
        <w:ind w:left="1440"/>
        <w:contextualSpacing/>
        <w:rPr>
          <w:rFonts w:ascii="Calibri" w:eastAsia="Calibri" w:hAnsi="Calibri" w:cs="Times New Roman"/>
          <w:sz w:val="24"/>
          <w:szCs w:val="24"/>
        </w:rPr>
      </w:pPr>
    </w:p>
    <w:p w14:paraId="782990E1" w14:textId="77777777" w:rsidR="00A42D2D" w:rsidRPr="00A42D2D" w:rsidRDefault="0058109A" w:rsidP="00A42D2D">
      <w:pPr>
        <w:widowControl w:val="0"/>
        <w:numPr>
          <w:ilvl w:val="0"/>
          <w:numId w:val="2"/>
        </w:numPr>
        <w:spacing w:after="200" w:line="240" w:lineRule="auto"/>
        <w:contextualSpacing/>
        <w:rPr>
          <w:rFonts w:ascii="Calibri" w:eastAsia="Calibri" w:hAnsi="Calibri" w:cs="Times New Roman"/>
          <w:sz w:val="24"/>
          <w:szCs w:val="24"/>
        </w:rPr>
      </w:pPr>
      <w:sdt>
        <w:sdtPr>
          <w:rPr>
            <w:rFonts w:ascii="Calibri" w:eastAsia="Calibri" w:hAnsi="Calibri" w:cs="Times New Roman"/>
            <w:sz w:val="24"/>
            <w:szCs w:val="24"/>
          </w:rPr>
          <w:id w:val="402263743"/>
          <w14:checkbox>
            <w14:checked w14:val="0"/>
            <w14:checkedState w14:val="2612" w14:font="MS Gothic"/>
            <w14:uncheckedState w14:val="2610" w14:font="MS Gothic"/>
          </w14:checkbox>
        </w:sdtPr>
        <w:sdtEndPr/>
        <w:sdtContent>
          <w:r w:rsidR="00A42D2D" w:rsidRPr="00A42D2D">
            <w:rPr>
              <w:rFonts w:ascii="Segoe UI Symbol" w:eastAsia="Calibri" w:hAnsi="Segoe UI Symbol" w:cs="Segoe UI Symbol"/>
              <w:sz w:val="24"/>
              <w:szCs w:val="24"/>
            </w:rPr>
            <w:t>☐</w:t>
          </w:r>
        </w:sdtContent>
      </w:sdt>
      <w:r w:rsidR="00A42D2D" w:rsidRPr="00A42D2D">
        <w:rPr>
          <w:rFonts w:ascii="Calibri" w:eastAsia="Calibri" w:hAnsi="Calibri" w:cs="Times New Roman"/>
          <w:sz w:val="24"/>
          <w:szCs w:val="24"/>
        </w:rPr>
        <w:t xml:space="preserve"> Individually select each relevant and correct line item, under Projected Annual Expenses, to enter and disclose non-profit food service related costs.  Disclose the projected annual cost in each budget line item where food service costs are incurred.</w:t>
      </w:r>
    </w:p>
    <w:p w14:paraId="6DA80983" w14:textId="77777777" w:rsidR="00A42D2D" w:rsidRPr="00A42D2D" w:rsidRDefault="00A42D2D" w:rsidP="00A42D2D">
      <w:pPr>
        <w:widowControl w:val="0"/>
        <w:numPr>
          <w:ilvl w:val="1"/>
          <w:numId w:val="2"/>
        </w:numPr>
        <w:spacing w:after="200" w:line="240" w:lineRule="auto"/>
        <w:contextualSpacing/>
        <w:rPr>
          <w:rFonts w:ascii="Calibri" w:eastAsia="Calibri" w:hAnsi="Calibri" w:cs="Times New Roman"/>
          <w:sz w:val="24"/>
          <w:szCs w:val="24"/>
        </w:rPr>
      </w:pPr>
      <w:r w:rsidRPr="00A42D2D">
        <w:rPr>
          <w:rFonts w:ascii="Calibri" w:eastAsia="Calibri" w:hAnsi="Calibri" w:cs="Times New Roman"/>
          <w:sz w:val="24"/>
          <w:szCs w:val="24"/>
        </w:rPr>
        <w:t xml:space="preserve">Click each hyperlink and enter operating and administrative cost respectively. </w:t>
      </w:r>
    </w:p>
    <w:p w14:paraId="6281D781" w14:textId="77777777" w:rsidR="00A42D2D" w:rsidRPr="00A42D2D" w:rsidRDefault="00A42D2D" w:rsidP="00A42D2D">
      <w:pPr>
        <w:widowControl w:val="0"/>
        <w:numPr>
          <w:ilvl w:val="2"/>
          <w:numId w:val="2"/>
        </w:numPr>
        <w:spacing w:after="200" w:line="240" w:lineRule="auto"/>
        <w:contextualSpacing/>
        <w:rPr>
          <w:rFonts w:ascii="Calibri" w:eastAsia="Calibri" w:hAnsi="Calibri" w:cs="Times New Roman"/>
          <w:sz w:val="24"/>
          <w:szCs w:val="24"/>
        </w:rPr>
      </w:pPr>
      <w:r w:rsidRPr="00A42D2D">
        <w:rPr>
          <w:rFonts w:ascii="Calibri" w:eastAsia="Calibri" w:hAnsi="Calibri" w:cs="Times New Roman"/>
          <w:sz w:val="24"/>
          <w:szCs w:val="24"/>
        </w:rPr>
        <w:t>Some line items are only operating or administrative cost categories.  There is no separation of costs by function for those line items</w:t>
      </w:r>
    </w:p>
    <w:p w14:paraId="2A3565E1" w14:textId="77777777" w:rsidR="00A42D2D" w:rsidRPr="00A42D2D" w:rsidRDefault="00A42D2D" w:rsidP="00A42D2D">
      <w:pPr>
        <w:widowControl w:val="0"/>
        <w:numPr>
          <w:ilvl w:val="1"/>
          <w:numId w:val="2"/>
        </w:numPr>
        <w:spacing w:after="200" w:line="240" w:lineRule="auto"/>
        <w:contextualSpacing/>
        <w:rPr>
          <w:rFonts w:ascii="Calibri" w:eastAsia="Calibri" w:hAnsi="Calibri" w:cs="Times New Roman"/>
          <w:sz w:val="24"/>
          <w:szCs w:val="24"/>
        </w:rPr>
      </w:pPr>
      <w:r w:rsidRPr="00A42D2D">
        <w:rPr>
          <w:rFonts w:ascii="Calibri" w:eastAsia="Calibri" w:hAnsi="Calibri" w:cs="Times New Roman"/>
          <w:sz w:val="24"/>
          <w:szCs w:val="24"/>
        </w:rPr>
        <w:t xml:space="preserve">Use the percent columns to allocate cost by Program </w:t>
      </w:r>
    </w:p>
    <w:p w14:paraId="5D921F6F" w14:textId="77777777" w:rsidR="00A42D2D" w:rsidRPr="00A42D2D" w:rsidRDefault="00A42D2D" w:rsidP="00A42D2D">
      <w:pPr>
        <w:widowControl w:val="0"/>
        <w:numPr>
          <w:ilvl w:val="2"/>
          <w:numId w:val="2"/>
        </w:numPr>
        <w:spacing w:after="200" w:line="240" w:lineRule="auto"/>
        <w:contextualSpacing/>
        <w:rPr>
          <w:rFonts w:ascii="Calibri" w:eastAsia="Calibri" w:hAnsi="Calibri" w:cs="Times New Roman"/>
          <w:sz w:val="24"/>
          <w:szCs w:val="24"/>
        </w:rPr>
      </w:pPr>
      <w:r w:rsidRPr="00A42D2D">
        <w:rPr>
          <w:rFonts w:ascii="Calibri" w:eastAsia="Calibri" w:hAnsi="Calibri" w:cs="Times New Roman"/>
          <w:sz w:val="24"/>
          <w:szCs w:val="24"/>
        </w:rPr>
        <w:t xml:space="preserve">Independent centers who don’t intend to use meal reimbursement to cover administrative costs, allocate related administrative cost to the </w:t>
      </w:r>
      <w:r w:rsidRPr="00A42D2D">
        <w:rPr>
          <w:rFonts w:ascii="Calibri" w:eastAsia="Calibri" w:hAnsi="Calibri" w:cs="Times New Roman"/>
          <w:b/>
          <w:sz w:val="24"/>
          <w:szCs w:val="24"/>
        </w:rPr>
        <w:t xml:space="preserve">Other Funds Costs </w:t>
      </w:r>
      <w:r w:rsidRPr="00A42D2D">
        <w:rPr>
          <w:rFonts w:ascii="Calibri" w:eastAsia="Calibri" w:hAnsi="Calibri" w:cs="Times New Roman"/>
          <w:sz w:val="24"/>
          <w:szCs w:val="24"/>
        </w:rPr>
        <w:t>column.</w:t>
      </w:r>
    </w:p>
    <w:p w14:paraId="49CCD617" w14:textId="77777777" w:rsidR="00A42D2D" w:rsidRPr="00A42D2D" w:rsidRDefault="00A42D2D" w:rsidP="00A42D2D">
      <w:pPr>
        <w:widowControl w:val="0"/>
        <w:numPr>
          <w:ilvl w:val="1"/>
          <w:numId w:val="2"/>
        </w:numPr>
        <w:spacing w:after="200" w:line="240" w:lineRule="auto"/>
        <w:contextualSpacing/>
        <w:rPr>
          <w:rFonts w:ascii="Calibri" w:eastAsia="Calibri" w:hAnsi="Calibri" w:cs="Times New Roman"/>
          <w:sz w:val="24"/>
          <w:szCs w:val="24"/>
        </w:rPr>
      </w:pPr>
      <w:r w:rsidRPr="00A42D2D">
        <w:rPr>
          <w:rFonts w:ascii="Calibri" w:eastAsia="Calibri" w:hAnsi="Calibri" w:cs="Times New Roman"/>
          <w:sz w:val="24"/>
          <w:szCs w:val="24"/>
        </w:rPr>
        <w:t xml:space="preserve">SFSP related costs may only be allocated for the Program period, including allowable pre/post planning related costs. </w:t>
      </w:r>
    </w:p>
    <w:p w14:paraId="523E185B" w14:textId="77777777" w:rsidR="00A42D2D" w:rsidRPr="00A42D2D" w:rsidRDefault="00A42D2D" w:rsidP="00A42D2D">
      <w:pPr>
        <w:widowControl w:val="0"/>
        <w:numPr>
          <w:ilvl w:val="2"/>
          <w:numId w:val="2"/>
        </w:numPr>
        <w:spacing w:after="200" w:line="240" w:lineRule="auto"/>
        <w:contextualSpacing/>
        <w:rPr>
          <w:rFonts w:ascii="Calibri" w:eastAsia="Calibri" w:hAnsi="Calibri" w:cs="Times New Roman"/>
          <w:sz w:val="24"/>
          <w:szCs w:val="24"/>
        </w:rPr>
      </w:pPr>
      <w:r w:rsidRPr="00A42D2D">
        <w:rPr>
          <w:rFonts w:ascii="Calibri" w:eastAsia="Calibri" w:hAnsi="Calibri" w:cs="Times New Roman"/>
          <w:sz w:val="24"/>
          <w:szCs w:val="24"/>
        </w:rPr>
        <w:t xml:space="preserve">Appropriately request </w:t>
      </w:r>
      <w:r w:rsidRPr="00A42D2D">
        <w:rPr>
          <w:rFonts w:ascii="Calibri" w:eastAsia="Calibri" w:hAnsi="Calibri" w:cs="Times New Roman"/>
          <w:b/>
          <w:sz w:val="24"/>
          <w:szCs w:val="24"/>
        </w:rPr>
        <w:t>Pre-Award Costs</w:t>
      </w:r>
      <w:r w:rsidRPr="00A42D2D">
        <w:rPr>
          <w:rFonts w:ascii="Calibri" w:eastAsia="Calibri" w:hAnsi="Calibri" w:cs="Times New Roman"/>
          <w:sz w:val="24"/>
          <w:szCs w:val="24"/>
        </w:rPr>
        <w:t xml:space="preserve"> </w:t>
      </w:r>
      <w:r w:rsidRPr="00A42D2D">
        <w:rPr>
          <w:rFonts w:ascii="Calibri" w:eastAsia="Calibri" w:hAnsi="Calibri" w:cs="Times New Roman"/>
          <w:b/>
          <w:sz w:val="24"/>
          <w:szCs w:val="24"/>
        </w:rPr>
        <w:t>(SFSP only)</w:t>
      </w:r>
      <w:r w:rsidRPr="00A42D2D">
        <w:rPr>
          <w:rFonts w:ascii="Calibri" w:eastAsia="Calibri" w:hAnsi="Calibri" w:cs="Times New Roman"/>
          <w:sz w:val="24"/>
          <w:szCs w:val="24"/>
        </w:rPr>
        <w:t xml:space="preserve"> if carryover funds are available. </w:t>
      </w:r>
    </w:p>
    <w:p w14:paraId="33393965" w14:textId="77777777" w:rsidR="00A42D2D" w:rsidRPr="00A42D2D" w:rsidRDefault="00A42D2D" w:rsidP="00A42D2D">
      <w:pPr>
        <w:widowControl w:val="0"/>
        <w:numPr>
          <w:ilvl w:val="1"/>
          <w:numId w:val="2"/>
        </w:numPr>
        <w:spacing w:after="200" w:line="240" w:lineRule="auto"/>
        <w:contextualSpacing/>
        <w:rPr>
          <w:rFonts w:ascii="Calibri" w:eastAsia="Calibri" w:hAnsi="Calibri" w:cs="Times New Roman"/>
          <w:sz w:val="24"/>
          <w:szCs w:val="24"/>
        </w:rPr>
      </w:pPr>
      <w:r w:rsidRPr="00A42D2D">
        <w:rPr>
          <w:rFonts w:ascii="Calibri" w:eastAsia="Calibri" w:hAnsi="Calibri" w:cs="Times New Roman"/>
          <w:sz w:val="24"/>
          <w:szCs w:val="24"/>
        </w:rPr>
        <w:t xml:space="preserve">Click close in each relevant category, to save all data entries.  </w:t>
      </w:r>
    </w:p>
    <w:p w14:paraId="355BA578" w14:textId="77777777" w:rsidR="00A42D2D" w:rsidRDefault="00A42D2D" w:rsidP="00A42D2D">
      <w:pPr>
        <w:widowControl w:val="0"/>
        <w:numPr>
          <w:ilvl w:val="1"/>
          <w:numId w:val="2"/>
        </w:numPr>
        <w:spacing w:after="200" w:line="240" w:lineRule="auto"/>
        <w:contextualSpacing/>
        <w:rPr>
          <w:rFonts w:ascii="Calibri" w:eastAsia="Calibri" w:hAnsi="Calibri" w:cs="Times New Roman"/>
          <w:sz w:val="24"/>
          <w:szCs w:val="24"/>
        </w:rPr>
      </w:pPr>
      <w:r w:rsidRPr="00A42D2D">
        <w:rPr>
          <w:rFonts w:ascii="Calibri" w:eastAsia="Calibri" w:hAnsi="Calibri" w:cs="Times New Roman"/>
          <w:sz w:val="24"/>
          <w:szCs w:val="24"/>
        </w:rPr>
        <w:t xml:space="preserve">Click Save and Finish at the bottom of the </w:t>
      </w:r>
      <w:r w:rsidRPr="00A42D2D">
        <w:rPr>
          <w:rFonts w:ascii="Calibri" w:eastAsia="Calibri" w:hAnsi="Calibri" w:cs="Times New Roman"/>
          <w:b/>
          <w:sz w:val="24"/>
          <w:szCs w:val="24"/>
        </w:rPr>
        <w:t>Budget Detail</w:t>
      </w:r>
      <w:r w:rsidRPr="00A42D2D">
        <w:rPr>
          <w:rFonts w:ascii="Calibri" w:eastAsia="Calibri" w:hAnsi="Calibri" w:cs="Times New Roman"/>
          <w:sz w:val="24"/>
          <w:szCs w:val="24"/>
        </w:rPr>
        <w:t xml:space="preserve"> page</w:t>
      </w:r>
    </w:p>
    <w:p w14:paraId="17E7B4E7" w14:textId="77777777" w:rsidR="00A42D2D" w:rsidRPr="00A42D2D" w:rsidRDefault="00A42D2D" w:rsidP="00A42D2D">
      <w:pPr>
        <w:widowControl w:val="0"/>
        <w:spacing w:after="200" w:line="240" w:lineRule="auto"/>
        <w:ind w:left="1440"/>
        <w:contextualSpacing/>
        <w:rPr>
          <w:rFonts w:ascii="Calibri" w:eastAsia="Calibri" w:hAnsi="Calibri" w:cs="Times New Roman"/>
          <w:sz w:val="24"/>
          <w:szCs w:val="24"/>
        </w:rPr>
      </w:pPr>
    </w:p>
    <w:p w14:paraId="2F13C042" w14:textId="69C8EB4A" w:rsidR="00A42D2D" w:rsidRPr="00A42D2D" w:rsidRDefault="0058109A" w:rsidP="00A42D2D">
      <w:pPr>
        <w:widowControl w:val="0"/>
        <w:numPr>
          <w:ilvl w:val="0"/>
          <w:numId w:val="2"/>
        </w:numPr>
        <w:spacing w:after="200" w:line="240" w:lineRule="auto"/>
        <w:contextualSpacing/>
        <w:rPr>
          <w:rFonts w:ascii="Calibri" w:eastAsia="Calibri" w:hAnsi="Calibri" w:cs="Times New Roman"/>
          <w:sz w:val="24"/>
          <w:szCs w:val="24"/>
        </w:rPr>
      </w:pPr>
      <w:sdt>
        <w:sdtPr>
          <w:rPr>
            <w:rFonts w:ascii="Calibri" w:eastAsia="Calibri" w:hAnsi="Calibri" w:cs="Times New Roman"/>
            <w:sz w:val="24"/>
            <w:szCs w:val="24"/>
          </w:rPr>
          <w:id w:val="356699013"/>
          <w14:checkbox>
            <w14:checked w14:val="0"/>
            <w14:checkedState w14:val="2612" w14:font="MS Gothic"/>
            <w14:uncheckedState w14:val="2610" w14:font="MS Gothic"/>
          </w14:checkbox>
        </w:sdtPr>
        <w:sdtEndPr/>
        <w:sdtContent>
          <w:r w:rsidR="00A42D2D" w:rsidRPr="00A42D2D">
            <w:rPr>
              <w:rFonts w:ascii="Segoe UI Symbol" w:eastAsia="Calibri" w:hAnsi="Segoe UI Symbol" w:cs="Segoe UI Symbol"/>
              <w:sz w:val="24"/>
              <w:szCs w:val="24"/>
            </w:rPr>
            <w:t>☐</w:t>
          </w:r>
        </w:sdtContent>
      </w:sdt>
      <w:r w:rsidR="00360DE0">
        <w:rPr>
          <w:rFonts w:ascii="Calibri" w:eastAsia="Calibri" w:hAnsi="Calibri" w:cs="Times New Roman"/>
          <w:sz w:val="24"/>
          <w:szCs w:val="24"/>
        </w:rPr>
        <w:t xml:space="preserve"> </w:t>
      </w:r>
      <w:r w:rsidR="00A42D2D" w:rsidRPr="00A42D2D">
        <w:rPr>
          <w:rFonts w:ascii="Calibri" w:eastAsia="Calibri" w:hAnsi="Calibri" w:cs="Times New Roman"/>
          <w:sz w:val="24"/>
          <w:szCs w:val="24"/>
        </w:rPr>
        <w:t xml:space="preserve">Consult each cost section in the Budget Guidance Manual for instructions on documentation submission requirements for budget review and approval. </w:t>
      </w:r>
    </w:p>
    <w:p w14:paraId="23C3829D" w14:textId="77777777" w:rsidR="00A42D2D" w:rsidRPr="00A42D2D" w:rsidRDefault="00A42D2D" w:rsidP="00A42D2D">
      <w:pPr>
        <w:widowControl w:val="0"/>
        <w:numPr>
          <w:ilvl w:val="1"/>
          <w:numId w:val="2"/>
        </w:numPr>
        <w:spacing w:after="200" w:line="240" w:lineRule="auto"/>
        <w:contextualSpacing/>
        <w:rPr>
          <w:rFonts w:ascii="Calibri" w:eastAsia="Calibri" w:hAnsi="Calibri" w:cs="Times New Roman"/>
          <w:sz w:val="24"/>
          <w:szCs w:val="24"/>
        </w:rPr>
      </w:pPr>
      <w:r w:rsidRPr="00A42D2D">
        <w:rPr>
          <w:rFonts w:ascii="Calibri" w:eastAsia="Calibri" w:hAnsi="Calibri" w:cs="Times New Roman"/>
          <w:sz w:val="24"/>
          <w:szCs w:val="24"/>
        </w:rPr>
        <w:t>Navigate to the Checklist Summary.</w:t>
      </w:r>
    </w:p>
    <w:p w14:paraId="1E768453" w14:textId="77777777" w:rsidR="00A42D2D" w:rsidRPr="00A42D2D" w:rsidRDefault="00A42D2D" w:rsidP="00A42D2D">
      <w:pPr>
        <w:widowControl w:val="0"/>
        <w:numPr>
          <w:ilvl w:val="1"/>
          <w:numId w:val="2"/>
        </w:numPr>
        <w:spacing w:after="200" w:line="240" w:lineRule="auto"/>
        <w:contextualSpacing/>
        <w:rPr>
          <w:rFonts w:ascii="Calibri" w:eastAsia="Calibri" w:hAnsi="Calibri" w:cs="Times New Roman"/>
          <w:sz w:val="24"/>
          <w:szCs w:val="24"/>
        </w:rPr>
      </w:pPr>
      <w:r w:rsidRPr="00A42D2D">
        <w:rPr>
          <w:rFonts w:ascii="Calibri" w:eastAsia="Calibri" w:hAnsi="Calibri" w:cs="Times New Roman"/>
          <w:sz w:val="24"/>
          <w:szCs w:val="24"/>
        </w:rPr>
        <w:t>Use the paper clip function to upload required documentation.</w:t>
      </w:r>
    </w:p>
    <w:p w14:paraId="43BF1BF9" w14:textId="77777777" w:rsidR="00A42D2D" w:rsidRPr="00A42D2D" w:rsidRDefault="00A42D2D" w:rsidP="00A42D2D">
      <w:pPr>
        <w:widowControl w:val="0"/>
        <w:numPr>
          <w:ilvl w:val="1"/>
          <w:numId w:val="2"/>
        </w:numPr>
        <w:spacing w:after="200" w:line="240" w:lineRule="auto"/>
        <w:contextualSpacing/>
        <w:rPr>
          <w:rFonts w:ascii="Calibri" w:eastAsia="Calibri" w:hAnsi="Calibri" w:cs="Times New Roman"/>
          <w:sz w:val="24"/>
          <w:szCs w:val="24"/>
        </w:rPr>
      </w:pPr>
      <w:r w:rsidRPr="00A42D2D">
        <w:rPr>
          <w:rFonts w:ascii="Calibri" w:eastAsia="Calibri" w:hAnsi="Calibri" w:cs="Times New Roman"/>
          <w:sz w:val="24"/>
          <w:szCs w:val="24"/>
        </w:rPr>
        <w:t xml:space="preserve">After attaching sufficient and required documentation, check the box in the </w:t>
      </w:r>
      <w:r w:rsidRPr="00A42D2D">
        <w:rPr>
          <w:rFonts w:ascii="Calibri" w:eastAsia="Calibri" w:hAnsi="Calibri" w:cs="Times New Roman"/>
          <w:b/>
          <w:sz w:val="24"/>
          <w:szCs w:val="24"/>
        </w:rPr>
        <w:t>Document Submitted to DECAL</w:t>
      </w:r>
      <w:r w:rsidRPr="00A42D2D">
        <w:rPr>
          <w:rFonts w:ascii="Calibri" w:eastAsia="Calibri" w:hAnsi="Calibri" w:cs="Times New Roman"/>
          <w:sz w:val="24"/>
          <w:szCs w:val="24"/>
        </w:rPr>
        <w:t xml:space="preserve"> column, corresponding to the </w:t>
      </w:r>
      <w:r w:rsidRPr="00A42D2D">
        <w:rPr>
          <w:rFonts w:ascii="Calibri" w:eastAsia="Calibri" w:hAnsi="Calibri" w:cs="Times New Roman"/>
          <w:b/>
          <w:sz w:val="24"/>
          <w:szCs w:val="24"/>
        </w:rPr>
        <w:t>Required Forms/Documents to send to DECAL.</w:t>
      </w:r>
      <w:r w:rsidRPr="00A42D2D">
        <w:rPr>
          <w:rFonts w:ascii="Calibri" w:eastAsia="Calibri" w:hAnsi="Calibri" w:cs="Times New Roman"/>
          <w:sz w:val="24"/>
          <w:szCs w:val="24"/>
        </w:rPr>
        <w:t xml:space="preserve">  </w:t>
      </w:r>
    </w:p>
    <w:p w14:paraId="15A105AA" w14:textId="77777777" w:rsidR="00A42D2D" w:rsidRPr="00A42D2D" w:rsidRDefault="00A42D2D" w:rsidP="00A42D2D">
      <w:pPr>
        <w:widowControl w:val="0"/>
        <w:numPr>
          <w:ilvl w:val="1"/>
          <w:numId w:val="2"/>
        </w:numPr>
        <w:spacing w:after="200" w:line="240" w:lineRule="auto"/>
        <w:contextualSpacing/>
        <w:rPr>
          <w:rFonts w:ascii="Calibri" w:eastAsia="Calibri" w:hAnsi="Calibri" w:cs="Times New Roman"/>
          <w:sz w:val="24"/>
          <w:szCs w:val="24"/>
        </w:rPr>
      </w:pPr>
      <w:r w:rsidRPr="00A42D2D">
        <w:rPr>
          <w:rFonts w:ascii="Calibri" w:eastAsia="Calibri" w:hAnsi="Calibri" w:cs="Times New Roman"/>
          <w:sz w:val="24"/>
          <w:szCs w:val="24"/>
        </w:rPr>
        <w:t xml:space="preserve">To fulfill additional documentation requests, navigate to the Attachment List and Add Attachment.   </w:t>
      </w:r>
    </w:p>
    <w:p w14:paraId="5D62F4F1" w14:textId="402204C0" w:rsidR="00A42D2D" w:rsidRDefault="00A42D2D" w:rsidP="00A42D2D">
      <w:pPr>
        <w:widowControl w:val="0"/>
        <w:numPr>
          <w:ilvl w:val="2"/>
          <w:numId w:val="2"/>
        </w:numPr>
        <w:spacing w:after="200" w:line="240" w:lineRule="auto"/>
        <w:contextualSpacing/>
        <w:rPr>
          <w:rFonts w:ascii="Calibri" w:eastAsia="Calibri" w:hAnsi="Calibri" w:cs="Times New Roman"/>
          <w:sz w:val="24"/>
          <w:szCs w:val="24"/>
        </w:rPr>
      </w:pPr>
      <w:r w:rsidRPr="00A42D2D">
        <w:rPr>
          <w:rFonts w:ascii="Calibri" w:eastAsia="Calibri" w:hAnsi="Calibri" w:cs="Times New Roman"/>
          <w:sz w:val="24"/>
          <w:szCs w:val="24"/>
        </w:rPr>
        <w:lastRenderedPageBreak/>
        <w:t xml:space="preserve">Use a relevant, identifying </w:t>
      </w:r>
      <w:r w:rsidRPr="003972F9">
        <w:rPr>
          <w:rFonts w:ascii="Calibri" w:eastAsia="Calibri" w:hAnsi="Calibri" w:cs="Times New Roman"/>
          <w:b/>
          <w:sz w:val="24"/>
          <w:szCs w:val="24"/>
          <w:highlight w:val="yellow"/>
        </w:rPr>
        <w:t>File Name</w:t>
      </w:r>
      <w:r w:rsidR="003972F9" w:rsidRPr="003972F9">
        <w:rPr>
          <w:rFonts w:ascii="Calibri" w:eastAsia="Calibri" w:hAnsi="Calibri" w:cs="Times New Roman"/>
          <w:b/>
          <w:sz w:val="24"/>
          <w:szCs w:val="24"/>
          <w:highlight w:val="yellow"/>
        </w:rPr>
        <w:t>/Category</w:t>
      </w:r>
      <w:r w:rsidR="00185104">
        <w:rPr>
          <w:rFonts w:ascii="Calibri" w:eastAsia="Calibri" w:hAnsi="Calibri" w:cs="Times New Roman"/>
          <w:b/>
          <w:sz w:val="24"/>
          <w:szCs w:val="24"/>
        </w:rPr>
        <w:t>0</w:t>
      </w:r>
      <w:r w:rsidRPr="00A42D2D">
        <w:rPr>
          <w:rFonts w:ascii="Calibri" w:eastAsia="Calibri" w:hAnsi="Calibri" w:cs="Times New Roman"/>
          <w:sz w:val="24"/>
          <w:szCs w:val="24"/>
        </w:rPr>
        <w:t xml:space="preserve"> and provide a </w:t>
      </w:r>
      <w:r w:rsidRPr="00A42D2D">
        <w:rPr>
          <w:rFonts w:ascii="Calibri" w:eastAsia="Calibri" w:hAnsi="Calibri" w:cs="Times New Roman"/>
          <w:b/>
          <w:sz w:val="24"/>
          <w:szCs w:val="24"/>
        </w:rPr>
        <w:t>Comment</w:t>
      </w:r>
      <w:r w:rsidRPr="00A42D2D">
        <w:rPr>
          <w:rFonts w:ascii="Calibri" w:eastAsia="Calibri" w:hAnsi="Calibri" w:cs="Times New Roman"/>
          <w:sz w:val="24"/>
          <w:szCs w:val="24"/>
        </w:rPr>
        <w:t xml:space="preserve"> for additional information, if necessary. </w:t>
      </w:r>
    </w:p>
    <w:p w14:paraId="3A47178B" w14:textId="77777777" w:rsidR="00360DE0" w:rsidRPr="00A42D2D" w:rsidRDefault="00360DE0" w:rsidP="00360DE0">
      <w:pPr>
        <w:widowControl w:val="0"/>
        <w:spacing w:after="200" w:line="240" w:lineRule="auto"/>
        <w:ind w:left="2160"/>
        <w:contextualSpacing/>
        <w:rPr>
          <w:rFonts w:ascii="Calibri" w:eastAsia="Calibri" w:hAnsi="Calibri" w:cs="Times New Roman"/>
          <w:sz w:val="24"/>
          <w:szCs w:val="24"/>
        </w:rPr>
      </w:pPr>
    </w:p>
    <w:p w14:paraId="385BA582" w14:textId="5BF75364" w:rsidR="00A42D2D" w:rsidRPr="00A42D2D" w:rsidRDefault="00A42D2D" w:rsidP="00A42D2D">
      <w:pPr>
        <w:widowControl w:val="0"/>
        <w:numPr>
          <w:ilvl w:val="0"/>
          <w:numId w:val="2"/>
        </w:numPr>
        <w:spacing w:after="200" w:line="240" w:lineRule="auto"/>
        <w:contextualSpacing/>
        <w:rPr>
          <w:rFonts w:ascii="Calibri" w:eastAsia="Calibri" w:hAnsi="Calibri" w:cs="Times New Roman"/>
          <w:sz w:val="24"/>
          <w:szCs w:val="24"/>
        </w:rPr>
      </w:pPr>
      <w:r w:rsidRPr="00A42D2D">
        <w:rPr>
          <w:rFonts w:ascii="MS Gothic" w:eastAsia="MS Gothic" w:hAnsi="MS Gothic" w:cs="Times New Roman"/>
          <w:sz w:val="24"/>
          <w:szCs w:val="24"/>
        </w:rPr>
        <w:t>☐</w:t>
      </w:r>
      <w:r w:rsidR="00360DE0">
        <w:rPr>
          <w:rFonts w:ascii="MS Gothic" w:eastAsia="MS Gothic" w:hAnsi="MS Gothic" w:cs="Times New Roman"/>
          <w:sz w:val="24"/>
          <w:szCs w:val="24"/>
        </w:rPr>
        <w:t xml:space="preserve"> </w:t>
      </w:r>
      <w:r w:rsidRPr="00A42D2D">
        <w:rPr>
          <w:rFonts w:ascii="Calibri" w:eastAsia="MS Gothic" w:hAnsi="Calibri" w:cs="Times New Roman"/>
          <w:sz w:val="24"/>
          <w:szCs w:val="24"/>
        </w:rPr>
        <w:t xml:space="preserve">Review the Budget Detail and ensure cost are accurately represented and that required documentation is supportive and uploaded and attached in the appropriate sections. </w:t>
      </w:r>
    </w:p>
    <w:p w14:paraId="2EE92B8B" w14:textId="05FF5560" w:rsidR="00A42D2D" w:rsidRPr="007C69AB" w:rsidRDefault="00A42D2D" w:rsidP="007C69AB">
      <w:pPr>
        <w:pStyle w:val="ListParagraph"/>
        <w:widowControl w:val="0"/>
        <w:numPr>
          <w:ilvl w:val="1"/>
          <w:numId w:val="2"/>
        </w:numPr>
        <w:spacing w:after="200" w:line="240" w:lineRule="auto"/>
        <w:rPr>
          <w:rFonts w:ascii="Calibri" w:eastAsia="Calibri" w:hAnsi="Calibri" w:cs="Times New Roman"/>
          <w:sz w:val="24"/>
          <w:szCs w:val="24"/>
          <w:highlight w:val="yellow"/>
        </w:rPr>
      </w:pPr>
      <w:r w:rsidRPr="007C69AB">
        <w:rPr>
          <w:rFonts w:ascii="Calibri" w:eastAsia="MS Gothic" w:hAnsi="Calibri" w:cs="Times New Roman"/>
          <w:sz w:val="24"/>
          <w:szCs w:val="24"/>
          <w:highlight w:val="yellow"/>
        </w:rPr>
        <w:t xml:space="preserve">Once the certification statement is acknowledged and the Budget Detail is saved, the status goes from Pending Verification to Pending Review. </w:t>
      </w:r>
    </w:p>
    <w:p w14:paraId="423839A1" w14:textId="232EDE8E" w:rsidR="00A42D2D" w:rsidRPr="00A42D2D" w:rsidRDefault="00A42D2D" w:rsidP="00A42D2D">
      <w:pPr>
        <w:widowControl w:val="0"/>
        <w:numPr>
          <w:ilvl w:val="1"/>
          <w:numId w:val="2"/>
        </w:numPr>
        <w:spacing w:after="200" w:line="240" w:lineRule="auto"/>
        <w:contextualSpacing/>
        <w:rPr>
          <w:rFonts w:ascii="Calibri" w:eastAsia="Calibri" w:hAnsi="Calibri" w:cs="Times New Roman"/>
          <w:sz w:val="24"/>
          <w:szCs w:val="24"/>
          <w:highlight w:val="yellow"/>
        </w:rPr>
      </w:pPr>
      <w:r w:rsidRPr="00A42D2D">
        <w:rPr>
          <w:rFonts w:ascii="Calibri" w:eastAsia="MS Gothic" w:hAnsi="Calibri" w:cs="Times New Roman"/>
          <w:sz w:val="24"/>
          <w:szCs w:val="24"/>
          <w:highlight w:val="yellow"/>
        </w:rPr>
        <w:t xml:space="preserve">At </w:t>
      </w:r>
      <w:r w:rsidR="007C69AB">
        <w:rPr>
          <w:rFonts w:ascii="Calibri" w:eastAsia="MS Gothic" w:hAnsi="Calibri" w:cs="Times New Roman"/>
          <w:sz w:val="24"/>
          <w:szCs w:val="24"/>
          <w:highlight w:val="yellow"/>
        </w:rPr>
        <w:t>this point, the Budget Detail is</w:t>
      </w:r>
      <w:r w:rsidRPr="00A42D2D">
        <w:rPr>
          <w:rFonts w:ascii="Calibri" w:eastAsia="MS Gothic" w:hAnsi="Calibri" w:cs="Times New Roman"/>
          <w:sz w:val="24"/>
          <w:szCs w:val="24"/>
          <w:highlight w:val="yellow"/>
        </w:rPr>
        <w:t xml:space="preserve"> no longer available.  </w:t>
      </w:r>
    </w:p>
    <w:p w14:paraId="0207AFEE" w14:textId="581CBC8F" w:rsidR="00A42D2D" w:rsidRPr="00A42D2D" w:rsidRDefault="00A42D2D" w:rsidP="00A42D2D">
      <w:pPr>
        <w:widowControl w:val="0"/>
        <w:numPr>
          <w:ilvl w:val="1"/>
          <w:numId w:val="2"/>
        </w:numPr>
        <w:spacing w:after="200" w:line="240" w:lineRule="auto"/>
        <w:contextualSpacing/>
        <w:rPr>
          <w:rFonts w:ascii="Calibri" w:eastAsia="Calibri" w:hAnsi="Calibri" w:cs="Times New Roman"/>
          <w:sz w:val="24"/>
          <w:szCs w:val="24"/>
          <w:highlight w:val="yellow"/>
        </w:rPr>
      </w:pPr>
      <w:r w:rsidRPr="00A42D2D">
        <w:rPr>
          <w:rFonts w:ascii="Calibri" w:eastAsia="MS Gothic" w:hAnsi="Calibri" w:cs="Times New Roman"/>
          <w:sz w:val="24"/>
          <w:szCs w:val="24"/>
          <w:highlight w:val="yellow"/>
        </w:rPr>
        <w:t>Once the application is submitted it will only be returned after all necessary review</w:t>
      </w:r>
      <w:r w:rsidR="007C69AB">
        <w:rPr>
          <w:rFonts w:ascii="Calibri" w:eastAsia="MS Gothic" w:hAnsi="Calibri" w:cs="Times New Roman"/>
          <w:sz w:val="24"/>
          <w:szCs w:val="24"/>
          <w:highlight w:val="yellow"/>
        </w:rPr>
        <w:t>s</w:t>
      </w:r>
      <w:r w:rsidRPr="00A42D2D">
        <w:rPr>
          <w:rFonts w:ascii="Calibri" w:eastAsia="MS Gothic" w:hAnsi="Calibri" w:cs="Times New Roman"/>
          <w:sz w:val="24"/>
          <w:szCs w:val="24"/>
          <w:highlight w:val="yellow"/>
        </w:rPr>
        <w:t xml:space="preserve"> are completed.  This may include the application specialist, business operations specialist, and budget analyst.  </w:t>
      </w:r>
    </w:p>
    <w:p w14:paraId="7BF4FA26" w14:textId="77777777" w:rsidR="00A42D2D" w:rsidRDefault="00A42D2D" w:rsidP="00A42D2D">
      <w:pPr>
        <w:widowControl w:val="0"/>
        <w:numPr>
          <w:ilvl w:val="1"/>
          <w:numId w:val="2"/>
        </w:numPr>
        <w:spacing w:after="120" w:line="240" w:lineRule="auto"/>
        <w:contextualSpacing/>
        <w:rPr>
          <w:rFonts w:ascii="Calibri" w:eastAsia="MS Gothic" w:hAnsi="Calibri" w:cs="Times New Roman"/>
          <w:sz w:val="24"/>
          <w:szCs w:val="24"/>
        </w:rPr>
      </w:pPr>
      <w:r w:rsidRPr="00A42D2D">
        <w:rPr>
          <w:rFonts w:ascii="Calibri" w:eastAsia="MS Gothic" w:hAnsi="Calibri" w:cs="Times New Roman"/>
          <w:sz w:val="24"/>
          <w:szCs w:val="24"/>
          <w:highlight w:val="yellow"/>
        </w:rPr>
        <w:t>Ensure that your entire application is complete prior to submission.</w:t>
      </w:r>
    </w:p>
    <w:p w14:paraId="002D88F5" w14:textId="77777777" w:rsidR="00A42D2D" w:rsidRPr="00A42D2D" w:rsidRDefault="00A42D2D" w:rsidP="00A42D2D">
      <w:pPr>
        <w:widowControl w:val="0"/>
        <w:spacing w:after="120" w:line="240" w:lineRule="auto"/>
        <w:ind w:left="1440"/>
        <w:contextualSpacing/>
        <w:rPr>
          <w:rFonts w:ascii="Calibri" w:eastAsia="MS Gothic" w:hAnsi="Calibri" w:cs="Times New Roman"/>
          <w:sz w:val="24"/>
          <w:szCs w:val="24"/>
        </w:rPr>
      </w:pPr>
    </w:p>
    <w:p w14:paraId="6DEBE0DD" w14:textId="77777777" w:rsidR="00A42D2D" w:rsidRPr="00A42D2D" w:rsidRDefault="0058109A" w:rsidP="00A42D2D">
      <w:pPr>
        <w:widowControl w:val="0"/>
        <w:numPr>
          <w:ilvl w:val="0"/>
          <w:numId w:val="2"/>
        </w:numPr>
        <w:spacing w:after="200" w:line="240" w:lineRule="auto"/>
        <w:contextualSpacing/>
        <w:rPr>
          <w:rFonts w:ascii="Calibri" w:eastAsia="Calibri" w:hAnsi="Calibri" w:cs="Times New Roman"/>
          <w:sz w:val="24"/>
          <w:szCs w:val="24"/>
          <w:highlight w:val="yellow"/>
        </w:rPr>
      </w:pPr>
      <w:sdt>
        <w:sdtPr>
          <w:rPr>
            <w:rFonts w:ascii="MS Gothic" w:eastAsia="MS Gothic" w:hAnsi="MS Gothic" w:cs="Times New Roman"/>
            <w:sz w:val="24"/>
            <w:szCs w:val="24"/>
          </w:rPr>
          <w:id w:val="-628853159"/>
          <w14:checkbox>
            <w14:checked w14:val="0"/>
            <w14:checkedState w14:val="2612" w14:font="MS Gothic"/>
            <w14:uncheckedState w14:val="2610" w14:font="MS Gothic"/>
          </w14:checkbox>
        </w:sdtPr>
        <w:sdtEndPr/>
        <w:sdtContent>
          <w:r w:rsidR="00A42D2D" w:rsidRPr="00A42D2D">
            <w:rPr>
              <w:rFonts w:ascii="MS Gothic" w:eastAsia="MS Gothic" w:hAnsi="MS Gothic" w:cs="Times New Roman" w:hint="eastAsia"/>
              <w:sz w:val="24"/>
              <w:szCs w:val="24"/>
            </w:rPr>
            <w:t>☐</w:t>
          </w:r>
        </w:sdtContent>
      </w:sdt>
      <w:r w:rsidR="00A42D2D" w:rsidRPr="00A42D2D">
        <w:rPr>
          <w:rFonts w:ascii="Calibri" w:eastAsia="Calibri" w:hAnsi="Calibri" w:cs="Times New Roman"/>
          <w:sz w:val="24"/>
          <w:szCs w:val="24"/>
        </w:rPr>
        <w:t xml:space="preserve"> Click the certification statement</w:t>
      </w:r>
    </w:p>
    <w:p w14:paraId="0D1E7188" w14:textId="77777777" w:rsidR="00A42D2D" w:rsidRPr="00A42D2D" w:rsidRDefault="00A42D2D" w:rsidP="00A42D2D">
      <w:pPr>
        <w:widowControl w:val="0"/>
        <w:spacing w:after="200" w:line="240" w:lineRule="auto"/>
        <w:ind w:left="720"/>
        <w:contextualSpacing/>
        <w:rPr>
          <w:rFonts w:ascii="Calibri" w:eastAsia="Calibri" w:hAnsi="Calibri" w:cs="Times New Roman"/>
          <w:sz w:val="24"/>
          <w:szCs w:val="24"/>
          <w:highlight w:val="yellow"/>
        </w:rPr>
      </w:pPr>
    </w:p>
    <w:p w14:paraId="63F617D7" w14:textId="77777777" w:rsidR="00A42D2D" w:rsidRPr="00A42D2D" w:rsidRDefault="00A42D2D" w:rsidP="00A42D2D">
      <w:pPr>
        <w:widowControl w:val="0"/>
        <w:numPr>
          <w:ilvl w:val="0"/>
          <w:numId w:val="2"/>
        </w:numPr>
        <w:spacing w:after="200" w:line="240" w:lineRule="auto"/>
        <w:contextualSpacing/>
        <w:rPr>
          <w:rFonts w:ascii="Calibri" w:eastAsia="Calibri" w:hAnsi="Calibri" w:cs="Times New Roman"/>
          <w:sz w:val="24"/>
          <w:szCs w:val="24"/>
        </w:rPr>
      </w:pPr>
      <w:r w:rsidRPr="00A42D2D">
        <w:rPr>
          <w:rFonts w:ascii="MS Gothic" w:eastAsia="MS Gothic" w:hAnsi="MS Gothic" w:cs="Times New Roman"/>
          <w:sz w:val="24"/>
          <w:szCs w:val="24"/>
        </w:rPr>
        <w:t xml:space="preserve">☐ </w:t>
      </w:r>
      <w:r w:rsidRPr="00A42D2D">
        <w:rPr>
          <w:rFonts w:ascii="Calibri" w:eastAsia="Calibri" w:hAnsi="Calibri" w:cs="Times New Roman"/>
          <w:sz w:val="24"/>
          <w:szCs w:val="24"/>
        </w:rPr>
        <w:t>Save and Finish submits the Budget Detail to DECAL</w:t>
      </w:r>
    </w:p>
    <w:p w14:paraId="72FD7E1A" w14:textId="77777777" w:rsidR="00A42D2D" w:rsidRPr="00A42D2D" w:rsidRDefault="00A42D2D" w:rsidP="00A42D2D">
      <w:pPr>
        <w:spacing w:after="200" w:line="240" w:lineRule="auto"/>
        <w:ind w:left="720"/>
        <w:contextualSpacing/>
        <w:rPr>
          <w:rFonts w:ascii="Calibri" w:eastAsia="Calibri" w:hAnsi="Calibri" w:cs="Times New Roman"/>
          <w:sz w:val="24"/>
          <w:szCs w:val="24"/>
        </w:rPr>
      </w:pPr>
    </w:p>
    <w:p w14:paraId="01DB93F9" w14:textId="77777777" w:rsidR="00A42D2D" w:rsidRPr="00A42D2D" w:rsidRDefault="00A42D2D" w:rsidP="00A42D2D">
      <w:pPr>
        <w:tabs>
          <w:tab w:val="center" w:pos="5400"/>
          <w:tab w:val="left" w:pos="7455"/>
        </w:tabs>
        <w:spacing w:after="200" w:line="240" w:lineRule="auto"/>
        <w:contextualSpacing/>
        <w:rPr>
          <w:rFonts w:ascii="Calibri" w:eastAsia="MS Gothic" w:hAnsi="Calibri" w:cs="Calibri"/>
          <w:b/>
          <w:sz w:val="24"/>
          <w:szCs w:val="24"/>
        </w:rPr>
      </w:pPr>
      <w:r w:rsidRPr="00A42D2D">
        <w:rPr>
          <w:rFonts w:ascii="Calibri" w:eastAsia="MS Gothic" w:hAnsi="Calibri" w:cs="Calibri"/>
          <w:b/>
          <w:sz w:val="24"/>
          <w:szCs w:val="24"/>
        </w:rPr>
        <w:tab/>
        <w:t>Budget Revisions in ATLAS</w:t>
      </w:r>
    </w:p>
    <w:p w14:paraId="5FC879EB" w14:textId="77777777" w:rsidR="00A42D2D" w:rsidRPr="00A42D2D" w:rsidRDefault="00A42D2D" w:rsidP="00A42D2D">
      <w:pPr>
        <w:spacing w:after="200" w:line="240" w:lineRule="auto"/>
        <w:ind w:left="720"/>
        <w:contextualSpacing/>
        <w:rPr>
          <w:rFonts w:ascii="Calibri" w:eastAsia="Calibri" w:hAnsi="Calibri" w:cs="Times New Roman"/>
          <w:sz w:val="24"/>
          <w:szCs w:val="24"/>
        </w:rPr>
      </w:pPr>
    </w:p>
    <w:p w14:paraId="28FA0AA3" w14:textId="617AA505" w:rsidR="00A42D2D" w:rsidRPr="00A42D2D" w:rsidRDefault="00A42D2D" w:rsidP="00A42D2D">
      <w:pPr>
        <w:widowControl w:val="0"/>
        <w:numPr>
          <w:ilvl w:val="0"/>
          <w:numId w:val="3"/>
        </w:numPr>
        <w:spacing w:after="200" w:line="240" w:lineRule="auto"/>
        <w:contextualSpacing/>
        <w:rPr>
          <w:rFonts w:ascii="Calibri" w:eastAsia="Calibri" w:hAnsi="Calibri" w:cs="Times New Roman"/>
          <w:sz w:val="24"/>
          <w:szCs w:val="24"/>
        </w:rPr>
      </w:pPr>
      <w:r w:rsidRPr="00A42D2D">
        <w:rPr>
          <w:rFonts w:ascii="MS Gothic" w:eastAsia="MS Gothic" w:hAnsi="MS Gothic" w:cs="Times New Roman"/>
          <w:sz w:val="24"/>
          <w:szCs w:val="24"/>
        </w:rPr>
        <w:t>☐</w:t>
      </w:r>
      <w:r w:rsidR="007C69AB">
        <w:rPr>
          <w:rFonts w:ascii="MS Gothic" w:eastAsia="MS Gothic" w:hAnsi="MS Gothic" w:cs="Times New Roman"/>
          <w:sz w:val="24"/>
          <w:szCs w:val="24"/>
        </w:rPr>
        <w:t xml:space="preserve"> </w:t>
      </w:r>
      <w:r w:rsidRPr="00A42D2D">
        <w:rPr>
          <w:rFonts w:ascii="Calibri" w:eastAsia="MS Gothic" w:hAnsi="Calibri" w:cs="Times New Roman"/>
          <w:sz w:val="24"/>
          <w:szCs w:val="24"/>
        </w:rPr>
        <w:t xml:space="preserve">Consult the revision section in the Budget Guidance Manual for instruction regarding when a revision is required.  </w:t>
      </w:r>
    </w:p>
    <w:p w14:paraId="1B76C6AA" w14:textId="77777777" w:rsidR="00A42D2D" w:rsidRPr="00A42D2D" w:rsidRDefault="00A42D2D" w:rsidP="00A42D2D">
      <w:pPr>
        <w:widowControl w:val="0"/>
        <w:numPr>
          <w:ilvl w:val="1"/>
          <w:numId w:val="3"/>
        </w:numPr>
        <w:spacing w:after="200" w:line="240" w:lineRule="auto"/>
        <w:contextualSpacing/>
        <w:rPr>
          <w:rFonts w:ascii="Calibri" w:eastAsia="Calibri" w:hAnsi="Calibri" w:cs="Times New Roman"/>
          <w:sz w:val="24"/>
          <w:szCs w:val="24"/>
        </w:rPr>
      </w:pPr>
      <w:r w:rsidRPr="00A42D2D">
        <w:rPr>
          <w:rFonts w:ascii="Calibri" w:eastAsia="MS Gothic" w:hAnsi="Calibri" w:cs="Times New Roman"/>
          <w:sz w:val="24"/>
          <w:szCs w:val="24"/>
        </w:rPr>
        <w:t xml:space="preserve">Use the Find Feature and search for the word “revision”. </w:t>
      </w:r>
    </w:p>
    <w:p w14:paraId="36B02B1F" w14:textId="77777777" w:rsidR="00A42D2D" w:rsidRPr="00A42D2D" w:rsidRDefault="00A42D2D" w:rsidP="00A42D2D">
      <w:pPr>
        <w:widowControl w:val="0"/>
        <w:spacing w:after="200" w:line="240" w:lineRule="auto"/>
        <w:ind w:left="1440"/>
        <w:contextualSpacing/>
        <w:rPr>
          <w:rFonts w:ascii="Calibri" w:eastAsia="Calibri" w:hAnsi="Calibri" w:cs="Times New Roman"/>
          <w:sz w:val="24"/>
          <w:szCs w:val="24"/>
        </w:rPr>
      </w:pPr>
    </w:p>
    <w:p w14:paraId="1F73030E" w14:textId="5BBF62AC" w:rsidR="00A42D2D" w:rsidRDefault="0058109A" w:rsidP="00A42D2D">
      <w:pPr>
        <w:widowControl w:val="0"/>
        <w:numPr>
          <w:ilvl w:val="0"/>
          <w:numId w:val="3"/>
        </w:numPr>
        <w:spacing w:after="200" w:line="240" w:lineRule="auto"/>
        <w:contextualSpacing/>
        <w:rPr>
          <w:rFonts w:ascii="Calibri" w:eastAsia="Calibri" w:hAnsi="Calibri" w:cs="Times New Roman"/>
          <w:sz w:val="24"/>
          <w:szCs w:val="24"/>
        </w:rPr>
      </w:pPr>
      <w:sdt>
        <w:sdtPr>
          <w:rPr>
            <w:rFonts w:ascii="Calibri" w:eastAsia="Calibri" w:hAnsi="Calibri" w:cs="Times New Roman"/>
            <w:sz w:val="24"/>
            <w:szCs w:val="24"/>
          </w:rPr>
          <w:id w:val="850145796"/>
          <w14:checkbox>
            <w14:checked w14:val="0"/>
            <w14:checkedState w14:val="2612" w14:font="MS Gothic"/>
            <w14:uncheckedState w14:val="2610" w14:font="MS Gothic"/>
          </w14:checkbox>
        </w:sdtPr>
        <w:sdtEndPr/>
        <w:sdtContent>
          <w:r w:rsidR="00A42D2D" w:rsidRPr="00A42D2D">
            <w:rPr>
              <w:rFonts w:ascii="Segoe UI Symbol" w:eastAsia="Calibri" w:hAnsi="Segoe UI Symbol" w:cs="Segoe UI Symbol"/>
              <w:sz w:val="24"/>
              <w:szCs w:val="24"/>
            </w:rPr>
            <w:t>☐</w:t>
          </w:r>
        </w:sdtContent>
      </w:sdt>
      <w:r w:rsidR="007C69AB">
        <w:rPr>
          <w:rFonts w:ascii="Calibri" w:eastAsia="Calibri" w:hAnsi="Calibri" w:cs="Times New Roman"/>
          <w:sz w:val="24"/>
          <w:szCs w:val="24"/>
        </w:rPr>
        <w:t xml:space="preserve"> </w:t>
      </w:r>
      <w:r w:rsidR="00A42D2D" w:rsidRPr="00A42D2D">
        <w:rPr>
          <w:rFonts w:ascii="Calibri" w:eastAsia="Calibri" w:hAnsi="Calibri" w:cs="Times New Roman"/>
          <w:sz w:val="24"/>
          <w:szCs w:val="24"/>
        </w:rPr>
        <w:t xml:space="preserve">If a revision is </w:t>
      </w:r>
      <w:r w:rsidR="00300501" w:rsidRPr="00A42D2D">
        <w:rPr>
          <w:rFonts w:ascii="Calibri" w:eastAsia="Calibri" w:hAnsi="Calibri" w:cs="Times New Roman"/>
          <w:sz w:val="24"/>
          <w:szCs w:val="24"/>
        </w:rPr>
        <w:t>necessary,</w:t>
      </w:r>
      <w:r w:rsidR="00A42D2D" w:rsidRPr="00A42D2D">
        <w:rPr>
          <w:rFonts w:ascii="Calibri" w:eastAsia="Calibri" w:hAnsi="Calibri" w:cs="Times New Roman"/>
          <w:sz w:val="24"/>
          <w:szCs w:val="24"/>
        </w:rPr>
        <w:t xml:space="preserve"> click Revise under </w:t>
      </w:r>
      <w:r w:rsidR="00A42D2D" w:rsidRPr="00A42D2D">
        <w:rPr>
          <w:rFonts w:ascii="Calibri" w:eastAsia="Calibri" w:hAnsi="Calibri" w:cs="Times New Roman"/>
          <w:b/>
          <w:sz w:val="24"/>
          <w:szCs w:val="24"/>
        </w:rPr>
        <w:t>Action</w:t>
      </w:r>
      <w:r w:rsidR="00A42D2D" w:rsidRPr="00A42D2D">
        <w:rPr>
          <w:rFonts w:ascii="Calibri" w:eastAsia="Calibri" w:hAnsi="Calibri" w:cs="Times New Roman"/>
          <w:sz w:val="24"/>
          <w:szCs w:val="24"/>
        </w:rPr>
        <w:t xml:space="preserve"> for the </w:t>
      </w:r>
      <w:r w:rsidR="00A42D2D" w:rsidRPr="00A42D2D">
        <w:rPr>
          <w:rFonts w:ascii="Calibri" w:eastAsia="Calibri" w:hAnsi="Calibri" w:cs="Times New Roman"/>
          <w:b/>
          <w:sz w:val="24"/>
          <w:szCs w:val="24"/>
        </w:rPr>
        <w:t>Budget Detail.</w:t>
      </w:r>
      <w:r w:rsidR="00A42D2D" w:rsidRPr="00A42D2D">
        <w:rPr>
          <w:rFonts w:ascii="Calibri" w:eastAsia="Calibri" w:hAnsi="Calibri" w:cs="Times New Roman"/>
          <w:sz w:val="24"/>
          <w:szCs w:val="24"/>
        </w:rPr>
        <w:t xml:space="preserve"> </w:t>
      </w:r>
    </w:p>
    <w:p w14:paraId="1A48EBCE" w14:textId="77777777" w:rsidR="00A42D2D" w:rsidRPr="00A42D2D" w:rsidRDefault="00A42D2D" w:rsidP="00A42D2D">
      <w:pPr>
        <w:widowControl w:val="0"/>
        <w:spacing w:after="200" w:line="240" w:lineRule="auto"/>
        <w:ind w:left="720"/>
        <w:contextualSpacing/>
        <w:rPr>
          <w:rFonts w:ascii="Calibri" w:eastAsia="Calibri" w:hAnsi="Calibri" w:cs="Times New Roman"/>
          <w:sz w:val="24"/>
          <w:szCs w:val="24"/>
        </w:rPr>
      </w:pPr>
    </w:p>
    <w:p w14:paraId="7A8B0EC1" w14:textId="3F15FD2F" w:rsidR="00A42D2D" w:rsidRPr="00A42D2D" w:rsidRDefault="0058109A" w:rsidP="00A42D2D">
      <w:pPr>
        <w:widowControl w:val="0"/>
        <w:numPr>
          <w:ilvl w:val="0"/>
          <w:numId w:val="3"/>
        </w:numPr>
        <w:spacing w:after="200" w:line="240" w:lineRule="auto"/>
        <w:contextualSpacing/>
        <w:rPr>
          <w:rFonts w:ascii="Calibri" w:eastAsia="Calibri" w:hAnsi="Calibri" w:cs="Times New Roman"/>
          <w:sz w:val="24"/>
          <w:szCs w:val="24"/>
        </w:rPr>
      </w:pPr>
      <w:sdt>
        <w:sdtPr>
          <w:rPr>
            <w:rFonts w:ascii="Calibri" w:eastAsia="Calibri" w:hAnsi="Calibri" w:cs="Times New Roman"/>
            <w:sz w:val="24"/>
            <w:szCs w:val="24"/>
          </w:rPr>
          <w:id w:val="-114302962"/>
          <w14:checkbox>
            <w14:checked w14:val="0"/>
            <w14:checkedState w14:val="2612" w14:font="MS Gothic"/>
            <w14:uncheckedState w14:val="2610" w14:font="MS Gothic"/>
          </w14:checkbox>
        </w:sdtPr>
        <w:sdtEndPr/>
        <w:sdtContent>
          <w:r w:rsidR="00A42D2D" w:rsidRPr="00A42D2D">
            <w:rPr>
              <w:rFonts w:ascii="Segoe UI Symbol" w:eastAsia="Calibri" w:hAnsi="Segoe UI Symbol" w:cs="Segoe UI Symbol"/>
              <w:sz w:val="24"/>
              <w:szCs w:val="24"/>
            </w:rPr>
            <w:t>☐</w:t>
          </w:r>
        </w:sdtContent>
      </w:sdt>
      <w:r w:rsidR="007C69AB">
        <w:rPr>
          <w:rFonts w:ascii="Calibri" w:eastAsia="Calibri" w:hAnsi="Calibri" w:cs="Times New Roman"/>
          <w:sz w:val="24"/>
          <w:szCs w:val="24"/>
        </w:rPr>
        <w:t xml:space="preserve"> </w:t>
      </w:r>
      <w:r w:rsidR="00A42D2D" w:rsidRPr="00A42D2D">
        <w:rPr>
          <w:rFonts w:ascii="Calibri" w:eastAsia="Calibri" w:hAnsi="Calibri" w:cs="Times New Roman"/>
          <w:sz w:val="24"/>
          <w:szCs w:val="24"/>
        </w:rPr>
        <w:t xml:space="preserve">Make </w:t>
      </w:r>
      <w:r w:rsidR="007C69AB">
        <w:rPr>
          <w:rFonts w:ascii="Calibri" w:eastAsia="Calibri" w:hAnsi="Calibri" w:cs="Times New Roman"/>
          <w:sz w:val="24"/>
          <w:szCs w:val="24"/>
        </w:rPr>
        <w:t xml:space="preserve">the </w:t>
      </w:r>
      <w:r w:rsidR="00A42D2D" w:rsidRPr="00A42D2D">
        <w:rPr>
          <w:rFonts w:ascii="Calibri" w:eastAsia="Calibri" w:hAnsi="Calibri" w:cs="Times New Roman"/>
          <w:sz w:val="24"/>
          <w:szCs w:val="24"/>
        </w:rPr>
        <w:t>necessary revisions.</w:t>
      </w:r>
    </w:p>
    <w:p w14:paraId="43C208E9" w14:textId="77777777" w:rsidR="00A42D2D" w:rsidRPr="00A42D2D" w:rsidRDefault="00A42D2D" w:rsidP="00A42D2D">
      <w:pPr>
        <w:widowControl w:val="0"/>
        <w:numPr>
          <w:ilvl w:val="1"/>
          <w:numId w:val="3"/>
        </w:numPr>
        <w:spacing w:after="200" w:line="240" w:lineRule="auto"/>
        <w:contextualSpacing/>
        <w:rPr>
          <w:rFonts w:ascii="Calibri" w:eastAsia="Calibri" w:hAnsi="Calibri" w:cs="Times New Roman"/>
          <w:sz w:val="24"/>
          <w:szCs w:val="24"/>
        </w:rPr>
      </w:pPr>
      <w:r w:rsidRPr="00A42D2D">
        <w:rPr>
          <w:rFonts w:ascii="Calibri" w:eastAsia="Calibri" w:hAnsi="Calibri" w:cs="Times New Roman"/>
          <w:sz w:val="24"/>
          <w:szCs w:val="24"/>
        </w:rPr>
        <w:t>Submit required documentation to support changes</w:t>
      </w:r>
    </w:p>
    <w:p w14:paraId="05DCA3CC" w14:textId="77777777" w:rsidR="00A42D2D" w:rsidRPr="00A42D2D" w:rsidRDefault="00A42D2D" w:rsidP="00A42D2D">
      <w:pPr>
        <w:widowControl w:val="0"/>
        <w:numPr>
          <w:ilvl w:val="1"/>
          <w:numId w:val="3"/>
        </w:numPr>
        <w:spacing w:after="200" w:line="240" w:lineRule="auto"/>
        <w:contextualSpacing/>
        <w:rPr>
          <w:rFonts w:ascii="Calibri" w:eastAsia="Calibri" w:hAnsi="Calibri" w:cs="Times New Roman"/>
          <w:sz w:val="24"/>
          <w:szCs w:val="24"/>
        </w:rPr>
      </w:pPr>
      <w:r w:rsidRPr="00A42D2D">
        <w:rPr>
          <w:rFonts w:ascii="Calibri" w:eastAsia="Calibri" w:hAnsi="Calibri" w:cs="Times New Roman"/>
          <w:sz w:val="24"/>
          <w:szCs w:val="24"/>
        </w:rPr>
        <w:t>See Budget Submission Requirements for budget review and approval</w:t>
      </w:r>
    </w:p>
    <w:p w14:paraId="7C8471B8" w14:textId="77777777" w:rsidR="00A42D2D" w:rsidRDefault="00A42D2D" w:rsidP="00A42D2D">
      <w:pPr>
        <w:widowControl w:val="0"/>
        <w:numPr>
          <w:ilvl w:val="1"/>
          <w:numId w:val="3"/>
        </w:numPr>
        <w:spacing w:after="200" w:line="240" w:lineRule="auto"/>
        <w:contextualSpacing/>
        <w:rPr>
          <w:rFonts w:ascii="Calibri" w:eastAsia="Calibri" w:hAnsi="Calibri" w:cs="Times New Roman"/>
          <w:sz w:val="24"/>
          <w:szCs w:val="24"/>
        </w:rPr>
      </w:pPr>
      <w:r w:rsidRPr="00A42D2D">
        <w:rPr>
          <w:rFonts w:ascii="Calibri" w:eastAsia="Calibri" w:hAnsi="Calibri" w:cs="Times New Roman"/>
          <w:sz w:val="24"/>
          <w:szCs w:val="24"/>
        </w:rPr>
        <w:t>Ensure that costs are properly allocated.   The cost must be properly allocated so that only the allowable share of the cost is assigned to the Program.</w:t>
      </w:r>
    </w:p>
    <w:p w14:paraId="000B8AEC" w14:textId="77777777" w:rsidR="00A42D2D" w:rsidRPr="00A42D2D" w:rsidRDefault="00A42D2D" w:rsidP="00A42D2D">
      <w:pPr>
        <w:widowControl w:val="0"/>
        <w:spacing w:after="200" w:line="240" w:lineRule="auto"/>
        <w:ind w:left="1440"/>
        <w:contextualSpacing/>
        <w:rPr>
          <w:rFonts w:ascii="Calibri" w:eastAsia="Calibri" w:hAnsi="Calibri" w:cs="Times New Roman"/>
          <w:sz w:val="24"/>
          <w:szCs w:val="24"/>
        </w:rPr>
      </w:pPr>
    </w:p>
    <w:p w14:paraId="55DD2293" w14:textId="499EBB7B" w:rsidR="00A42D2D" w:rsidRDefault="0058109A" w:rsidP="00A42D2D">
      <w:pPr>
        <w:widowControl w:val="0"/>
        <w:numPr>
          <w:ilvl w:val="0"/>
          <w:numId w:val="3"/>
        </w:numPr>
        <w:spacing w:after="200" w:line="240" w:lineRule="auto"/>
        <w:contextualSpacing/>
        <w:rPr>
          <w:rFonts w:ascii="Calibri" w:eastAsia="Calibri" w:hAnsi="Calibri" w:cs="Times New Roman"/>
          <w:sz w:val="24"/>
          <w:szCs w:val="24"/>
          <w:highlight w:val="yellow"/>
        </w:rPr>
      </w:pPr>
      <w:sdt>
        <w:sdtPr>
          <w:rPr>
            <w:rFonts w:ascii="Calibri" w:eastAsia="Calibri" w:hAnsi="Calibri" w:cs="Times New Roman"/>
            <w:sz w:val="24"/>
            <w:szCs w:val="24"/>
          </w:rPr>
          <w:id w:val="-1851629758"/>
          <w14:checkbox>
            <w14:checked w14:val="0"/>
            <w14:checkedState w14:val="2612" w14:font="MS Gothic"/>
            <w14:uncheckedState w14:val="2610" w14:font="MS Gothic"/>
          </w14:checkbox>
        </w:sdtPr>
        <w:sdtEndPr/>
        <w:sdtContent>
          <w:r w:rsidR="00A42D2D" w:rsidRPr="00A42D2D">
            <w:rPr>
              <w:rFonts w:ascii="Segoe UI Symbol" w:eastAsia="Calibri" w:hAnsi="Segoe UI Symbol" w:cs="Segoe UI Symbol"/>
              <w:sz w:val="24"/>
              <w:szCs w:val="24"/>
            </w:rPr>
            <w:t>☐</w:t>
          </w:r>
        </w:sdtContent>
      </w:sdt>
      <w:r w:rsidR="007C69AB">
        <w:rPr>
          <w:rFonts w:ascii="Calibri" w:eastAsia="Calibri" w:hAnsi="Calibri" w:cs="Times New Roman"/>
          <w:sz w:val="24"/>
          <w:szCs w:val="24"/>
        </w:rPr>
        <w:t xml:space="preserve"> </w:t>
      </w:r>
      <w:r w:rsidR="00A42D2D" w:rsidRPr="00A42D2D">
        <w:rPr>
          <w:rFonts w:ascii="Calibri" w:eastAsia="Calibri" w:hAnsi="Calibri" w:cs="Times New Roman"/>
          <w:sz w:val="24"/>
          <w:szCs w:val="24"/>
          <w:highlight w:val="yellow"/>
        </w:rPr>
        <w:t>Acknowledge the Certificat</w:t>
      </w:r>
      <w:r w:rsidR="00A42D2D">
        <w:rPr>
          <w:rFonts w:ascii="Calibri" w:eastAsia="Calibri" w:hAnsi="Calibri" w:cs="Times New Roman"/>
          <w:sz w:val="24"/>
          <w:szCs w:val="24"/>
          <w:highlight w:val="yellow"/>
        </w:rPr>
        <w:t>ion Statement with a check mark.</w:t>
      </w:r>
    </w:p>
    <w:p w14:paraId="1F844D01" w14:textId="77777777" w:rsidR="00A42D2D" w:rsidRPr="00A42D2D" w:rsidRDefault="00A42D2D" w:rsidP="00A42D2D">
      <w:pPr>
        <w:widowControl w:val="0"/>
        <w:spacing w:after="200" w:line="240" w:lineRule="auto"/>
        <w:ind w:left="720"/>
        <w:contextualSpacing/>
        <w:rPr>
          <w:rFonts w:ascii="Calibri" w:eastAsia="Calibri" w:hAnsi="Calibri" w:cs="Times New Roman"/>
          <w:sz w:val="24"/>
          <w:szCs w:val="24"/>
          <w:highlight w:val="yellow"/>
        </w:rPr>
      </w:pPr>
    </w:p>
    <w:p w14:paraId="318ADA2F" w14:textId="5BAEFF4A" w:rsidR="00A42D2D" w:rsidRPr="00A42D2D" w:rsidRDefault="0058109A" w:rsidP="00A42D2D">
      <w:pPr>
        <w:widowControl w:val="0"/>
        <w:numPr>
          <w:ilvl w:val="0"/>
          <w:numId w:val="3"/>
        </w:numPr>
        <w:spacing w:after="120" w:line="240" w:lineRule="auto"/>
        <w:contextualSpacing/>
        <w:rPr>
          <w:rFonts w:ascii="Calibri" w:eastAsia="Calibri" w:hAnsi="Calibri" w:cs="Times New Roman"/>
          <w:sz w:val="24"/>
          <w:szCs w:val="24"/>
          <w:highlight w:val="yellow"/>
        </w:rPr>
      </w:pPr>
      <w:sdt>
        <w:sdtPr>
          <w:rPr>
            <w:rFonts w:ascii="MS Gothic" w:eastAsia="MS Gothic" w:hAnsi="MS Gothic" w:cs="Times New Roman"/>
            <w:sz w:val="24"/>
            <w:szCs w:val="24"/>
            <w:highlight w:val="yellow"/>
          </w:rPr>
          <w:id w:val="-1447688041"/>
          <w14:checkbox>
            <w14:checked w14:val="0"/>
            <w14:checkedState w14:val="2612" w14:font="MS Gothic"/>
            <w14:uncheckedState w14:val="2610" w14:font="MS Gothic"/>
          </w14:checkbox>
        </w:sdtPr>
        <w:sdtEndPr/>
        <w:sdtContent>
          <w:r w:rsidR="00A42D2D" w:rsidRPr="00A42D2D">
            <w:rPr>
              <w:rFonts w:ascii="MS Gothic" w:eastAsia="MS Gothic" w:hAnsi="MS Gothic" w:cs="Times New Roman"/>
              <w:sz w:val="24"/>
              <w:szCs w:val="24"/>
              <w:highlight w:val="yellow"/>
            </w:rPr>
            <w:t>☐</w:t>
          </w:r>
        </w:sdtContent>
      </w:sdt>
      <w:r w:rsidR="007C69AB">
        <w:rPr>
          <w:rFonts w:ascii="MS Gothic" w:eastAsia="MS Gothic" w:hAnsi="MS Gothic" w:cs="Times New Roman"/>
          <w:sz w:val="24"/>
          <w:szCs w:val="24"/>
          <w:highlight w:val="yellow"/>
        </w:rPr>
        <w:t xml:space="preserve"> </w:t>
      </w:r>
      <w:r w:rsidR="00A42D2D" w:rsidRPr="00A42D2D">
        <w:rPr>
          <w:rFonts w:ascii="Calibri" w:eastAsia="Calibri" w:hAnsi="Calibri" w:cs="Times New Roman"/>
          <w:sz w:val="24"/>
          <w:szCs w:val="24"/>
          <w:highlight w:val="yellow"/>
        </w:rPr>
        <w:t xml:space="preserve">Save and Finish.  At this point, the status goes from Pending Verification to Pending </w:t>
      </w:r>
      <w:r w:rsidR="007C69AB">
        <w:rPr>
          <w:rFonts w:ascii="Calibri" w:eastAsia="Calibri" w:hAnsi="Calibri" w:cs="Times New Roman"/>
          <w:sz w:val="24"/>
          <w:szCs w:val="24"/>
          <w:highlight w:val="yellow"/>
        </w:rPr>
        <w:t>Review, and the Budget Detail is</w:t>
      </w:r>
      <w:r w:rsidR="00A42D2D" w:rsidRPr="00A42D2D">
        <w:rPr>
          <w:rFonts w:ascii="Calibri" w:eastAsia="Calibri" w:hAnsi="Calibri" w:cs="Times New Roman"/>
          <w:sz w:val="24"/>
          <w:szCs w:val="24"/>
          <w:highlight w:val="yellow"/>
        </w:rPr>
        <w:t xml:space="preserve"> no longer available.  </w:t>
      </w:r>
    </w:p>
    <w:p w14:paraId="36E1071B" w14:textId="77777777" w:rsidR="00104467" w:rsidRPr="00A42D2D" w:rsidRDefault="00104467" w:rsidP="00A42D2D">
      <w:pPr>
        <w:spacing w:line="240" w:lineRule="auto"/>
        <w:rPr>
          <w:sz w:val="24"/>
          <w:szCs w:val="24"/>
        </w:rPr>
      </w:pPr>
    </w:p>
    <w:sectPr w:rsidR="00104467" w:rsidRPr="00A42D2D" w:rsidSect="00A42D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3786"/>
    <w:multiLevelType w:val="hybridMultilevel"/>
    <w:tmpl w:val="C6B6CF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10969"/>
    <w:multiLevelType w:val="hybridMultilevel"/>
    <w:tmpl w:val="690200D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3D51F26"/>
    <w:multiLevelType w:val="hybridMultilevel"/>
    <w:tmpl w:val="A3AEDC4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BA14AA8"/>
    <w:multiLevelType w:val="hybridMultilevel"/>
    <w:tmpl w:val="C6B6CF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11C19"/>
    <w:multiLevelType w:val="hybridMultilevel"/>
    <w:tmpl w:val="60CCE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D2D"/>
    <w:rsid w:val="000F41D8"/>
    <w:rsid w:val="00104467"/>
    <w:rsid w:val="001404BC"/>
    <w:rsid w:val="0017760D"/>
    <w:rsid w:val="00185104"/>
    <w:rsid w:val="001A1D97"/>
    <w:rsid w:val="002477EF"/>
    <w:rsid w:val="00252923"/>
    <w:rsid w:val="00300501"/>
    <w:rsid w:val="00304F85"/>
    <w:rsid w:val="00311F90"/>
    <w:rsid w:val="00360DE0"/>
    <w:rsid w:val="003969BA"/>
    <w:rsid w:val="003972F9"/>
    <w:rsid w:val="0055611E"/>
    <w:rsid w:val="0058109A"/>
    <w:rsid w:val="00641D81"/>
    <w:rsid w:val="0066732C"/>
    <w:rsid w:val="0071566A"/>
    <w:rsid w:val="00744AFD"/>
    <w:rsid w:val="007A7014"/>
    <w:rsid w:val="007C0415"/>
    <w:rsid w:val="007C69AB"/>
    <w:rsid w:val="00914BD4"/>
    <w:rsid w:val="009850A0"/>
    <w:rsid w:val="009D2ED2"/>
    <w:rsid w:val="00A42D2D"/>
    <w:rsid w:val="00AE73C8"/>
    <w:rsid w:val="00B40543"/>
    <w:rsid w:val="00B87492"/>
    <w:rsid w:val="00BA0671"/>
    <w:rsid w:val="00C3151A"/>
    <w:rsid w:val="00C56DE6"/>
    <w:rsid w:val="00C71F81"/>
    <w:rsid w:val="00D708A1"/>
    <w:rsid w:val="00ED6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05AB"/>
  <w15:chartTrackingRefBased/>
  <w15:docId w15:val="{7ED9CF05-7784-4FEE-9E8D-5CA60696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42D2D"/>
    <w:rPr>
      <w:sz w:val="16"/>
      <w:szCs w:val="16"/>
    </w:rPr>
  </w:style>
  <w:style w:type="paragraph" w:styleId="CommentText">
    <w:name w:val="annotation text"/>
    <w:basedOn w:val="Normal"/>
    <w:link w:val="CommentTextChar"/>
    <w:uiPriority w:val="99"/>
    <w:semiHidden/>
    <w:unhideWhenUsed/>
    <w:rsid w:val="00A42D2D"/>
    <w:pPr>
      <w:widowControl w:val="0"/>
      <w:spacing w:after="120" w:line="240" w:lineRule="auto"/>
    </w:pPr>
    <w:rPr>
      <w:sz w:val="20"/>
      <w:szCs w:val="20"/>
    </w:rPr>
  </w:style>
  <w:style w:type="character" w:customStyle="1" w:styleId="CommentTextChar">
    <w:name w:val="Comment Text Char"/>
    <w:basedOn w:val="DefaultParagraphFont"/>
    <w:link w:val="CommentText"/>
    <w:uiPriority w:val="99"/>
    <w:semiHidden/>
    <w:rsid w:val="00A42D2D"/>
    <w:rPr>
      <w:sz w:val="20"/>
      <w:szCs w:val="20"/>
    </w:rPr>
  </w:style>
  <w:style w:type="paragraph" w:styleId="BalloonText">
    <w:name w:val="Balloon Text"/>
    <w:basedOn w:val="Normal"/>
    <w:link w:val="BalloonTextChar"/>
    <w:uiPriority w:val="99"/>
    <w:semiHidden/>
    <w:unhideWhenUsed/>
    <w:rsid w:val="00A42D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D2D"/>
    <w:rPr>
      <w:rFonts w:ascii="Segoe UI" w:hAnsi="Segoe UI" w:cs="Segoe UI"/>
      <w:sz w:val="18"/>
      <w:szCs w:val="18"/>
    </w:rPr>
  </w:style>
  <w:style w:type="paragraph" w:styleId="ListParagraph">
    <w:name w:val="List Paragraph"/>
    <w:basedOn w:val="Normal"/>
    <w:uiPriority w:val="34"/>
    <w:qFormat/>
    <w:rsid w:val="007C69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cal.ga.gov/documents/attachments/RelatedPartyDisclosureForm.docx" TargetMode="External"/><Relationship Id="rId3" Type="http://schemas.openxmlformats.org/officeDocument/2006/relationships/settings" Target="settings.xml"/><Relationship Id="rId7" Type="http://schemas.openxmlformats.org/officeDocument/2006/relationships/hyperlink" Target="http://www.decal.ga.gov/documents/attachments/SpecWritPriorAppReq.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cal.ga.gov/documents/attachments/RelatedPartyDisclosureForm.docx" TargetMode="External"/><Relationship Id="rId11" Type="http://schemas.openxmlformats.org/officeDocument/2006/relationships/theme" Target="theme/theme1.xml"/><Relationship Id="rId5" Type="http://schemas.openxmlformats.org/officeDocument/2006/relationships/hyperlink" Target="http://www.decal.ga.gov/documents/attachments/AllocationCalculationtool.xls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cal.ga.gov/documents/attachments/SpecWritPriorAppReq.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1123</Words>
  <Characters>6405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Astin</dc:creator>
  <cp:keywords/>
  <dc:description/>
  <cp:lastModifiedBy>Demetria Thornton</cp:lastModifiedBy>
  <cp:revision>2</cp:revision>
  <cp:lastPrinted>2019-07-31T16:01:00Z</cp:lastPrinted>
  <dcterms:created xsi:type="dcterms:W3CDTF">2019-08-19T17:17:00Z</dcterms:created>
  <dcterms:modified xsi:type="dcterms:W3CDTF">2019-08-19T17:17:00Z</dcterms:modified>
</cp:coreProperties>
</file>